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48" w:rsidRPr="00E937FC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937FC">
        <w:rPr>
          <w:rFonts w:ascii="Times New Roman" w:hAnsi="Times New Roman"/>
          <w:sz w:val="28"/>
          <w:szCs w:val="28"/>
        </w:rPr>
        <w:t>Илекский</w:t>
      </w:r>
      <w:proofErr w:type="spellEnd"/>
      <w:r w:rsidRPr="00E937FC">
        <w:rPr>
          <w:rFonts w:ascii="Times New Roman" w:hAnsi="Times New Roman"/>
          <w:sz w:val="28"/>
          <w:szCs w:val="28"/>
        </w:rPr>
        <w:t xml:space="preserve"> зоотехнический техникум – филиал федерального государственного бюджетного образовательного учреждения высшего профессионального образования Оренбургский государственный аграрный университет</w:t>
      </w: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480CA8">
      <w:pPr>
        <w:spacing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E937FC">
        <w:rPr>
          <w:rFonts w:ascii="Times New Roman" w:hAnsi="Times New Roman"/>
          <w:b/>
          <w:sz w:val="40"/>
          <w:szCs w:val="40"/>
        </w:rPr>
        <w:t>Мотивация как с</w:t>
      </w:r>
      <w:r>
        <w:rPr>
          <w:rFonts w:ascii="Times New Roman" w:hAnsi="Times New Roman"/>
          <w:b/>
          <w:sz w:val="40"/>
          <w:szCs w:val="40"/>
        </w:rPr>
        <w:t>редство эффективного управления</w:t>
      </w:r>
    </w:p>
    <w:p w:rsidR="00315B48" w:rsidRDefault="00315B48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315B48" w:rsidRPr="00480CA8" w:rsidRDefault="00315B48" w:rsidP="00480CA8">
      <w:pPr>
        <w:spacing w:line="360" w:lineRule="auto"/>
        <w:ind w:left="4248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Студент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80C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курса</w:t>
      </w:r>
    </w:p>
    <w:p w:rsidR="00315B48" w:rsidRDefault="00315B48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отделения Экономика и бухгалтерский </w:t>
      </w:r>
    </w:p>
    <w:p w:rsidR="00315B48" w:rsidRDefault="00315B48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учет (по отраслям)</w:t>
      </w:r>
    </w:p>
    <w:p w:rsidR="001248F4" w:rsidRDefault="001248F4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1248F4">
        <w:rPr>
          <w:rFonts w:ascii="Times New Roman" w:hAnsi="Times New Roman"/>
          <w:sz w:val="28"/>
          <w:szCs w:val="28"/>
        </w:rPr>
        <w:t>Ивницкий</w:t>
      </w:r>
      <w:r>
        <w:rPr>
          <w:rFonts w:ascii="Times New Roman" w:hAnsi="Times New Roman"/>
          <w:sz w:val="28"/>
          <w:szCs w:val="28"/>
        </w:rPr>
        <w:t xml:space="preserve"> Д. А.</w:t>
      </w:r>
    </w:p>
    <w:p w:rsidR="00315B48" w:rsidRDefault="00315B48" w:rsidP="00480CA8">
      <w:pPr>
        <w:spacing w:line="36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 w:rsidR="001248F4">
        <w:rPr>
          <w:rFonts w:ascii="Times New Roman" w:hAnsi="Times New Roman"/>
          <w:sz w:val="28"/>
          <w:szCs w:val="28"/>
        </w:rPr>
        <w:t>Зайкина</w:t>
      </w:r>
      <w:proofErr w:type="spellEnd"/>
      <w:r w:rsidR="001248F4">
        <w:rPr>
          <w:rFonts w:ascii="Times New Roman" w:hAnsi="Times New Roman"/>
          <w:sz w:val="28"/>
          <w:szCs w:val="28"/>
        </w:rPr>
        <w:t xml:space="preserve"> Н.С.</w:t>
      </w:r>
    </w:p>
    <w:p w:rsidR="00315B48" w:rsidRDefault="00315B48" w:rsidP="00480CA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Илек – 2015</w:t>
      </w:r>
    </w:p>
    <w:p w:rsidR="00315B48" w:rsidRDefault="00315B48" w:rsidP="001248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4332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A4332" w:rsidRPr="006A4332" w:rsidRDefault="006A4332" w:rsidP="001248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5B48" w:rsidRDefault="00315B48" w:rsidP="001248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1248F4">
        <w:rPr>
          <w:rFonts w:ascii="Times New Roman" w:hAnsi="Times New Roman"/>
          <w:sz w:val="28"/>
          <w:szCs w:val="28"/>
        </w:rPr>
        <w:t>……………………………………………………………………………...3</w:t>
      </w:r>
    </w:p>
    <w:p w:rsidR="00315B48" w:rsidRDefault="00315B48" w:rsidP="001248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D482D">
        <w:rPr>
          <w:rFonts w:ascii="Times New Roman" w:hAnsi="Times New Roman"/>
          <w:sz w:val="28"/>
          <w:szCs w:val="28"/>
        </w:rPr>
        <w:t>Мотивация персонала как фактор повышения эффективности труда</w:t>
      </w:r>
      <w:r w:rsidR="001248F4">
        <w:rPr>
          <w:rFonts w:ascii="Times New Roman" w:hAnsi="Times New Roman"/>
          <w:sz w:val="28"/>
          <w:szCs w:val="28"/>
        </w:rPr>
        <w:t>………...5</w:t>
      </w:r>
    </w:p>
    <w:p w:rsidR="00315B48" w:rsidRDefault="001248F4" w:rsidP="001248F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17CDE">
        <w:rPr>
          <w:rFonts w:ascii="Times New Roman" w:hAnsi="Times New Roman"/>
          <w:sz w:val="28"/>
          <w:szCs w:val="28"/>
        </w:rPr>
        <w:t>1.1 Теоретические</w:t>
      </w:r>
      <w:r w:rsidR="00315B48" w:rsidRPr="00F17CDE">
        <w:rPr>
          <w:rFonts w:ascii="Times New Roman" w:hAnsi="Times New Roman"/>
          <w:sz w:val="28"/>
          <w:szCs w:val="28"/>
        </w:rPr>
        <w:t xml:space="preserve"> основы стимулирования персонала </w:t>
      </w:r>
      <w:r>
        <w:rPr>
          <w:rFonts w:ascii="Times New Roman" w:hAnsi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….5</w:t>
      </w:r>
    </w:p>
    <w:p w:rsidR="00315B48" w:rsidRPr="00957ABB" w:rsidRDefault="00315B48" w:rsidP="001248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17CDE">
        <w:rPr>
          <w:sz w:val="28"/>
          <w:szCs w:val="28"/>
        </w:rPr>
        <w:t xml:space="preserve">1.2 </w:t>
      </w:r>
      <w:r w:rsidRPr="00F17CDE">
        <w:rPr>
          <w:bCs/>
          <w:sz w:val="28"/>
          <w:szCs w:val="28"/>
        </w:rPr>
        <w:t>Определение мотивационного типа сотрудника</w:t>
      </w:r>
      <w:r w:rsidR="001248F4">
        <w:rPr>
          <w:bCs/>
          <w:sz w:val="28"/>
          <w:szCs w:val="28"/>
        </w:rPr>
        <w:t>………………………</w:t>
      </w:r>
      <w:proofErr w:type="gramStart"/>
      <w:r w:rsidR="001248F4">
        <w:rPr>
          <w:bCs/>
          <w:sz w:val="28"/>
          <w:szCs w:val="28"/>
        </w:rPr>
        <w:t>…….</w:t>
      </w:r>
      <w:proofErr w:type="gramEnd"/>
      <w:r w:rsidR="001248F4">
        <w:rPr>
          <w:bCs/>
          <w:sz w:val="28"/>
          <w:szCs w:val="28"/>
        </w:rPr>
        <w:t>.</w:t>
      </w:r>
      <w:r w:rsidR="00957ABB">
        <w:rPr>
          <w:bCs/>
          <w:sz w:val="28"/>
          <w:szCs w:val="28"/>
        </w:rPr>
        <w:t>13</w:t>
      </w:r>
    </w:p>
    <w:p w:rsidR="00315B48" w:rsidRDefault="00315B48" w:rsidP="001248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Исследование мотивационных типов сотрудников предприятий</w:t>
      </w:r>
      <w:r w:rsidR="001248F4">
        <w:rPr>
          <w:rFonts w:ascii="Times New Roman" w:hAnsi="Times New Roman"/>
          <w:sz w:val="28"/>
          <w:szCs w:val="28"/>
        </w:rPr>
        <w:t>……………</w:t>
      </w:r>
      <w:r w:rsidR="00957ABB">
        <w:rPr>
          <w:rFonts w:ascii="Times New Roman" w:hAnsi="Times New Roman"/>
          <w:sz w:val="28"/>
          <w:szCs w:val="28"/>
        </w:rPr>
        <w:t>19</w:t>
      </w:r>
    </w:p>
    <w:p w:rsidR="00315B48" w:rsidRDefault="00315B48" w:rsidP="001248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Выводы и предложения</w:t>
      </w:r>
      <w:r w:rsidR="001248F4"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Start"/>
      <w:r w:rsidR="001248F4">
        <w:rPr>
          <w:rFonts w:ascii="Times New Roman" w:hAnsi="Times New Roman"/>
          <w:sz w:val="28"/>
          <w:szCs w:val="28"/>
        </w:rPr>
        <w:t>…</w:t>
      </w:r>
      <w:r w:rsidR="006A4332">
        <w:rPr>
          <w:rFonts w:ascii="Times New Roman" w:hAnsi="Times New Roman"/>
          <w:sz w:val="28"/>
          <w:szCs w:val="28"/>
        </w:rPr>
        <w:t>..</w:t>
      </w:r>
      <w:r w:rsidR="001248F4">
        <w:rPr>
          <w:rFonts w:ascii="Times New Roman" w:hAnsi="Times New Roman"/>
          <w:sz w:val="28"/>
          <w:szCs w:val="28"/>
        </w:rPr>
        <w:t>..</w:t>
      </w:r>
      <w:proofErr w:type="gramEnd"/>
      <w:r w:rsidR="006A4332">
        <w:rPr>
          <w:rFonts w:ascii="Times New Roman" w:hAnsi="Times New Roman"/>
          <w:sz w:val="28"/>
          <w:szCs w:val="28"/>
        </w:rPr>
        <w:t>22</w:t>
      </w:r>
    </w:p>
    <w:p w:rsidR="00315B48" w:rsidRDefault="00315B48" w:rsidP="001248F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  <w:r w:rsidR="001248F4">
        <w:rPr>
          <w:rFonts w:ascii="Times New Roman" w:hAnsi="Times New Roman"/>
          <w:sz w:val="28"/>
          <w:szCs w:val="28"/>
        </w:rPr>
        <w:t>………………………………………</w:t>
      </w:r>
      <w:proofErr w:type="gramStart"/>
      <w:r w:rsidR="001248F4">
        <w:rPr>
          <w:rFonts w:ascii="Times New Roman" w:hAnsi="Times New Roman"/>
          <w:sz w:val="28"/>
          <w:szCs w:val="28"/>
        </w:rPr>
        <w:t>……</w:t>
      </w:r>
      <w:r w:rsidR="006A4332">
        <w:rPr>
          <w:rFonts w:ascii="Times New Roman" w:hAnsi="Times New Roman"/>
          <w:sz w:val="28"/>
          <w:szCs w:val="28"/>
        </w:rPr>
        <w:t>.</w:t>
      </w:r>
      <w:proofErr w:type="gramEnd"/>
      <w:r w:rsidR="006A4332">
        <w:rPr>
          <w:rFonts w:ascii="Times New Roman" w:hAnsi="Times New Roman"/>
          <w:sz w:val="28"/>
          <w:szCs w:val="28"/>
        </w:rPr>
        <w:t>.</w:t>
      </w:r>
      <w:r w:rsidR="001248F4">
        <w:rPr>
          <w:rFonts w:ascii="Times New Roman" w:hAnsi="Times New Roman"/>
          <w:sz w:val="28"/>
          <w:szCs w:val="28"/>
        </w:rPr>
        <w:t>…</w:t>
      </w:r>
      <w:r w:rsidR="006A4332">
        <w:rPr>
          <w:rFonts w:ascii="Times New Roman" w:hAnsi="Times New Roman"/>
          <w:sz w:val="28"/>
          <w:szCs w:val="28"/>
        </w:rPr>
        <w:t>24</w:t>
      </w: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248F4" w:rsidRDefault="001248F4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248F4" w:rsidRDefault="001248F4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5B48" w:rsidRDefault="00315B48" w:rsidP="00EA49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90B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1248F4" w:rsidRPr="00EA490B" w:rsidRDefault="001248F4" w:rsidP="00EA490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Актуальность избранной темы обусловлена тем, что </w:t>
      </w:r>
      <w:r>
        <w:rPr>
          <w:sz w:val="28"/>
          <w:szCs w:val="28"/>
        </w:rPr>
        <w:t xml:space="preserve">на современном этапе развития общества </w:t>
      </w:r>
      <w:r w:rsidRPr="00CB52E1">
        <w:rPr>
          <w:sz w:val="28"/>
          <w:szCs w:val="28"/>
        </w:rPr>
        <w:t xml:space="preserve">все большее значение приобретают мотивационные аспекты в управлении персоналом. Мотивация персонала является основным средством обеспечения оптимального использования ресурсов, мобилизации имеющегося кадрового потенциала. Основная цель процесса мотивации - это получение максимальной отдачи от использования имеющихся трудовых ресурсов, что позволяет повысить общую результативность и прибыльность деятельности предприятия.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>Проблема мотивации персонала довольно широко рассматривается сегодня в научной и публицистической литературе. Однако попытки приспособить классические теории мотивации к современности во многом не систематизированы, что затрудняет практическое использование технологий и методов мотивации. Сложность практической организации системы мотивации персонала определяется так же слабой изученностью осо</w:t>
      </w:r>
      <w:r>
        <w:rPr>
          <w:sz w:val="28"/>
          <w:szCs w:val="28"/>
        </w:rPr>
        <w:t>бенностей мотивации работников.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Объект исследования </w:t>
      </w:r>
      <w:r>
        <w:rPr>
          <w:sz w:val="28"/>
          <w:szCs w:val="28"/>
        </w:rPr>
        <w:t>–</w:t>
      </w:r>
      <w:r w:rsidRPr="00CB52E1">
        <w:rPr>
          <w:sz w:val="28"/>
          <w:szCs w:val="28"/>
        </w:rPr>
        <w:t xml:space="preserve"> персонал</w:t>
      </w:r>
      <w:r>
        <w:rPr>
          <w:sz w:val="28"/>
          <w:szCs w:val="28"/>
        </w:rPr>
        <w:t xml:space="preserve"> некоммерческой организации А; сотрудники коммерческой организации В.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63333">
        <w:rPr>
          <w:sz w:val="28"/>
          <w:szCs w:val="28"/>
        </w:rPr>
        <w:t xml:space="preserve">Предмет исследования </w:t>
      </w:r>
      <w:r>
        <w:rPr>
          <w:sz w:val="28"/>
          <w:szCs w:val="28"/>
        </w:rPr>
        <w:t>–</w:t>
      </w:r>
      <w:r w:rsidRPr="00C63333">
        <w:rPr>
          <w:sz w:val="28"/>
          <w:szCs w:val="28"/>
        </w:rPr>
        <w:t xml:space="preserve"> исследование</w:t>
      </w:r>
      <w:r>
        <w:rPr>
          <w:sz w:val="28"/>
          <w:szCs w:val="28"/>
        </w:rPr>
        <w:t xml:space="preserve"> мотивации </w:t>
      </w:r>
      <w:r w:rsidR="00957ABB">
        <w:rPr>
          <w:sz w:val="28"/>
          <w:szCs w:val="28"/>
        </w:rPr>
        <w:t xml:space="preserve">и </w:t>
      </w:r>
      <w:r w:rsidR="00957ABB" w:rsidRPr="00C63333">
        <w:rPr>
          <w:sz w:val="28"/>
          <w:szCs w:val="28"/>
        </w:rPr>
        <w:t>удовлетворенности</w:t>
      </w:r>
      <w:r w:rsidRPr="00C63333">
        <w:rPr>
          <w:sz w:val="28"/>
          <w:szCs w:val="28"/>
        </w:rPr>
        <w:t xml:space="preserve"> персонала</w:t>
      </w:r>
      <w:r>
        <w:rPr>
          <w:sz w:val="28"/>
          <w:szCs w:val="28"/>
        </w:rPr>
        <w:t>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исследовательской</w:t>
      </w:r>
      <w:r w:rsidR="00957ABB">
        <w:rPr>
          <w:sz w:val="28"/>
          <w:szCs w:val="28"/>
        </w:rPr>
        <w:t xml:space="preserve"> работы: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 xml:space="preserve">Провести анализ мотивации и стимулирования сотрудников </w:t>
      </w:r>
      <w:r w:rsidR="00315B48">
        <w:rPr>
          <w:sz w:val="28"/>
          <w:szCs w:val="28"/>
        </w:rPr>
        <w:t>не коммерческой организации</w:t>
      </w:r>
      <w:r>
        <w:rPr>
          <w:sz w:val="28"/>
          <w:szCs w:val="28"/>
        </w:rPr>
        <w:t>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 xml:space="preserve">Провести анализ мотивации и стимулирования сотрудников </w:t>
      </w:r>
      <w:r w:rsidR="00315B48">
        <w:rPr>
          <w:sz w:val="28"/>
          <w:szCs w:val="28"/>
        </w:rPr>
        <w:t>коммерческих организаций</w:t>
      </w:r>
      <w:r>
        <w:rPr>
          <w:sz w:val="28"/>
          <w:szCs w:val="28"/>
        </w:rPr>
        <w:t>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>Выявить проб</w:t>
      </w:r>
      <w:r>
        <w:rPr>
          <w:sz w:val="28"/>
          <w:szCs w:val="28"/>
        </w:rPr>
        <w:t>лемы стимулирования сотрудников.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>
        <w:rPr>
          <w:sz w:val="28"/>
          <w:szCs w:val="28"/>
        </w:rPr>
        <w:t>Провести сравнение полученных рез</w:t>
      </w:r>
      <w:r>
        <w:rPr>
          <w:sz w:val="28"/>
          <w:szCs w:val="28"/>
        </w:rPr>
        <w:t>ультатов по группам сотрудников.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>Разработать мероприятия по совершенствованию мотивации и стимулирования персонала</w:t>
      </w:r>
      <w:r>
        <w:rPr>
          <w:sz w:val="28"/>
          <w:szCs w:val="28"/>
        </w:rPr>
        <w:t>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lastRenderedPageBreak/>
        <w:t>В рамках достижения данной це</w:t>
      </w:r>
      <w:r w:rsidR="00957ABB">
        <w:rPr>
          <w:sz w:val="28"/>
          <w:szCs w:val="28"/>
        </w:rPr>
        <w:t>ли поставлены следующие задачи: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 xml:space="preserve">Выяснить роль </w:t>
      </w:r>
      <w:r>
        <w:rPr>
          <w:sz w:val="28"/>
          <w:szCs w:val="28"/>
        </w:rPr>
        <w:t>и значение мотивации персонала.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>Изучить теоретические ос</w:t>
      </w:r>
      <w:r>
        <w:rPr>
          <w:sz w:val="28"/>
          <w:szCs w:val="28"/>
        </w:rPr>
        <w:t xml:space="preserve">новы стимулирования персонала.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CB52E1">
        <w:rPr>
          <w:sz w:val="28"/>
          <w:szCs w:val="28"/>
        </w:rPr>
        <w:t>Изучить ме</w:t>
      </w:r>
      <w:r>
        <w:rPr>
          <w:sz w:val="28"/>
          <w:szCs w:val="28"/>
        </w:rPr>
        <w:t xml:space="preserve">тоды стимулирования персонала.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Методологической основой </w:t>
      </w:r>
      <w:r>
        <w:rPr>
          <w:sz w:val="28"/>
          <w:szCs w:val="28"/>
        </w:rPr>
        <w:t xml:space="preserve">исследовательской работы </w:t>
      </w:r>
      <w:r w:rsidRPr="00CB52E1">
        <w:rPr>
          <w:sz w:val="28"/>
          <w:szCs w:val="28"/>
        </w:rPr>
        <w:t>являются общенаучные методы, методы сравнительного анализа.</w:t>
      </w:r>
    </w:p>
    <w:p w:rsidR="00315B48" w:rsidRPr="00C63333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Поставленная цель, задачи, предмет и объект исследования предопределили логику изложения и структуру данной работы. </w:t>
      </w: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DC60C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1248F4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90B">
        <w:rPr>
          <w:rFonts w:ascii="Times New Roman" w:hAnsi="Times New Roman"/>
          <w:b/>
          <w:sz w:val="28"/>
          <w:szCs w:val="28"/>
        </w:rPr>
        <w:lastRenderedPageBreak/>
        <w:t>Мотивация персонала как фактор повышения эффективности труда</w:t>
      </w:r>
    </w:p>
    <w:p w:rsidR="001248F4" w:rsidRDefault="001248F4" w:rsidP="001248F4">
      <w:pPr>
        <w:pStyle w:val="a4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315B48" w:rsidRDefault="00315B48" w:rsidP="001248F4">
      <w:pPr>
        <w:pStyle w:val="a4"/>
        <w:numPr>
          <w:ilvl w:val="1"/>
          <w:numId w:val="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Теоретические </w:t>
      </w:r>
      <w:r w:rsidRPr="00E94DCD">
        <w:rPr>
          <w:rFonts w:ascii="Times New Roman" w:hAnsi="Times New Roman"/>
          <w:b/>
          <w:sz w:val="28"/>
          <w:szCs w:val="28"/>
        </w:rPr>
        <w:t>основы стимулирования персонала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Основной особенностью управления персоналом в настоящее время является возрастающая роль личности работника. Ситуация, которая сложилась в стране, несет как большие возможности, так и большие угрозы для каждой личности в плане её устойчивости.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Люди, трудящиеся в современных организациях, обычно гораздо более образованны и амбициозны, чем в прошлом, поэтому мотивы их трудовой деятельности более сложны и трудны для воздействия. Не существует единого рецепта выработки механизма эффективной мотивации работников к труду. Эффективность мотивации, как и другие проблемы в управленческой деятельности, всегда связаны с конкретной ситуацией.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руководитель организации достигает целей организации через своих подчиненных, то в этом смысле функция мотивации является самой существенной.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Мотивация – процесс побуждения себя и других людей к достижению личных целей и целей организации. [4]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>Мотивированный сотрудник - тот, у которого «горят глаза», идет на работу «как на праздник», постоянно совершенствуется, получает стабиль</w:t>
      </w:r>
      <w:r>
        <w:rPr>
          <w:sz w:val="28"/>
          <w:szCs w:val="28"/>
        </w:rPr>
        <w:t>ную и высокую заработную плату.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Невозможно мотивировать сотрудников директивно, насильственным образом. Система мотивации - это специальные мероприятия, направленные к внутренним ценностям и потребностям людей, работающих в </w:t>
      </w:r>
      <w:r>
        <w:rPr>
          <w:sz w:val="28"/>
          <w:szCs w:val="28"/>
        </w:rPr>
        <w:t>организации.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 xml:space="preserve">Система мотивации персонала </w:t>
      </w:r>
      <w:r>
        <w:rPr>
          <w:sz w:val="28"/>
          <w:szCs w:val="28"/>
        </w:rPr>
        <w:t>– к</w:t>
      </w:r>
      <w:r w:rsidRPr="00CB52E1">
        <w:rPr>
          <w:sz w:val="28"/>
          <w:szCs w:val="28"/>
        </w:rPr>
        <w:t>омплекс мероприятий, стимулирующих персонал не только к работе, за которую платят деньги, но, прежде всего к особой старательности и активному желанию работать именно в этой организации, к получению высоких и высочайших результатов в своей деятельности, к лояльности по отношению к руководству.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lastRenderedPageBreak/>
        <w:t xml:space="preserve">Представления о возможностях мотивации труда работников претерпели большие изменения в практике управления. Долгое время считалось, что единственным и достаточным стимулом для побуждения работника к эффективному труду является материальное вознаграждение. Тейлор, основатель школы научного менеджмента, разработал свою систему организации труда работников, убедительно доказывающую связь между производительностью труда и его оплатой. Однако эксперименты </w:t>
      </w:r>
      <w:proofErr w:type="spellStart"/>
      <w:r w:rsidRPr="00CB52E1">
        <w:rPr>
          <w:sz w:val="28"/>
          <w:szCs w:val="28"/>
        </w:rPr>
        <w:t>Мэйо</w:t>
      </w:r>
      <w:proofErr w:type="spellEnd"/>
      <w:r w:rsidRPr="00CB52E1">
        <w:rPr>
          <w:sz w:val="28"/>
          <w:szCs w:val="28"/>
        </w:rPr>
        <w:t xml:space="preserve"> в Хоторне обнаружили значительное влияние на производительность труда других факторов - психологических. Со временем появились различные психологические теории мотивации, пытающиеся с разных позиций рассмотреть определяющие факторы и структуру мотивационного процесса. В результате так называемая политика «кнута и пряника» сменилась выработкой более сложных систем стимулирования мотивации работников к труду, базирующихся на результатах ее теоретического изучения.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B52E1">
        <w:rPr>
          <w:sz w:val="28"/>
          <w:szCs w:val="28"/>
        </w:rPr>
        <w:t>В основе современных теоретических подходов к мотивации лежат представления, сформулированные психологической наукой, исследующей причины и механизмы целенаправленного поведения человека. С этих позиций мотивация определяется как движущая сила человеческого поведения, в основе которой находится взаимосвязь потребно</w:t>
      </w:r>
      <w:r>
        <w:rPr>
          <w:sz w:val="28"/>
          <w:szCs w:val="28"/>
        </w:rPr>
        <w:t>стей, мотивов и целей человека.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6F66">
        <w:rPr>
          <w:sz w:val="28"/>
          <w:szCs w:val="28"/>
        </w:rPr>
        <w:t xml:space="preserve">Мотивация как функция управления реализуется через систему стимулов, т.е.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6F66">
        <w:rPr>
          <w:sz w:val="28"/>
          <w:szCs w:val="28"/>
        </w:rPr>
        <w:t>В настоящее время организация эффективной системы стимулирования персонала является одной из наиболее сложных практических проблем управления. Многие организации сталкиваются с реальными трудностями разработки и внедрения действующей и эффективной системы мотивации.</w:t>
      </w:r>
      <w:r w:rsidRPr="00B20740">
        <w:rPr>
          <w:sz w:val="28"/>
          <w:szCs w:val="28"/>
          <w:vertAlign w:val="superscript"/>
        </w:rPr>
        <w:t xml:space="preserve">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6F66">
        <w:rPr>
          <w:sz w:val="28"/>
          <w:szCs w:val="28"/>
        </w:rPr>
        <w:t>Эти тру</w:t>
      </w:r>
      <w:r w:rsidR="00957ABB">
        <w:rPr>
          <w:sz w:val="28"/>
          <w:szCs w:val="28"/>
        </w:rPr>
        <w:t>дности заключаются в следующем: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Недостаточное понимание значения мотивации персонала заключается в том, что мотивирующим признается наличие рабочего места как такового. Тем </w:t>
      </w:r>
      <w:r w:rsidR="00315B48" w:rsidRPr="00BF6F66">
        <w:rPr>
          <w:sz w:val="28"/>
          <w:szCs w:val="28"/>
        </w:rPr>
        <w:lastRenderedPageBreak/>
        <w:t xml:space="preserve">не менее, имея одно и тоже положение, и заработную плату, в одной компании работник может трудиться с полной самоотдачей, а в другой - спустя рукава.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>Преобладание «карательной» системы мотивации персонала - это культурологическая привычка: больше ругать за ошибки и меньше хвалить за успехи (или вообще не хвалить).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>Не учитываются ожидания сотрудников. Эта проблема возникает тогда, когда руководство принимает решения по мотивации сотрудников без получения от них обратной связи.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Не учитываются интересы сотрудников. Желая поощрить сотрудников за успехи, руководство </w:t>
      </w:r>
      <w:r w:rsidR="00315B48">
        <w:rPr>
          <w:sz w:val="28"/>
          <w:szCs w:val="28"/>
        </w:rPr>
        <w:t xml:space="preserve">организации </w:t>
      </w:r>
      <w:r w:rsidR="00315B48" w:rsidRPr="00BF6F66">
        <w:rPr>
          <w:sz w:val="28"/>
          <w:szCs w:val="28"/>
        </w:rPr>
        <w:t xml:space="preserve">использует либо привычные способы мотивации, либо те, которые находятся «под рукой», не всегда задумываясь, будет ли действительно достигнут мотивирующий эффект. В данном случае причина та же, что и предыдущих примерах: отсутствие обратной связи.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Большой временной интервал между получением хорошего результата и поощрением. Выдача поощрения сотрудникам через слишком большое время после получения хорошего результата в работе - серьезная ошибка. Это вызывает резкую и обоснованную критику в адрес руководства.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Отсутствие мониторинга системы мотивации. Контроль и отслеживание эффективной работы системы мотивации - важное условие. Оно должно выполняться не только потому, что у сотрудников меняются ожидания и интересы: кроме того, они просто привыкают к мотивирующему фактору, и он перестает влиять на повышение эффективности их работы.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Отсутствие поддержки системы мотивации. Недостаточно разработать систему мотивации персонала, не менее важно поддерживать ее на «работающем» уровне. Поддержка - это специальный и значительный этап мотивации персонала.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Отсутствие у персонала информации о факторах мотивации. Сотрудники должны знать, на какую поощрительную оценку со стороны руководства могут рассчитывать после получения хорошего результата в работе. </w:t>
      </w:r>
    </w:p>
    <w:p w:rsidR="00957ABB" w:rsidRDefault="00957ABB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5B48" w:rsidRPr="00BF6F66">
        <w:rPr>
          <w:sz w:val="28"/>
          <w:szCs w:val="28"/>
        </w:rPr>
        <w:t xml:space="preserve">Нестабильность системы мотивации.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6F66">
        <w:rPr>
          <w:sz w:val="28"/>
          <w:szCs w:val="28"/>
        </w:rPr>
        <w:lastRenderedPageBreak/>
        <w:t xml:space="preserve">Типичными проблемами в организациях, связанными с низкой мотивацией персонала являются: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вы</w:t>
      </w:r>
      <w:r w:rsidR="00957ABB">
        <w:rPr>
          <w:sz w:val="28"/>
          <w:szCs w:val="28"/>
        </w:rPr>
        <w:t>сокая текучесть кадров.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высокая конфликтность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низкий уровень исполнительской дисциплины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некачественный труд</w:t>
      </w:r>
      <w:r w:rsidR="00957ABB">
        <w:rPr>
          <w:sz w:val="28"/>
          <w:szCs w:val="28"/>
        </w:rPr>
        <w:t>.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нерациональность мотивов поведения исполнителей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слабая связь результатов труда исполнителей и поощрения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отсутствие условий для самореализации потенциалов сотрудников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проблемы «общественного сотру</w:t>
      </w:r>
      <w:r w:rsidR="00957ABB">
        <w:rPr>
          <w:sz w:val="28"/>
          <w:szCs w:val="28"/>
        </w:rPr>
        <w:t>дничества» в деятельности фирмы.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низкая эффективность воздействия руководителей на подчиненных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низкий уровень межличностных коммуникаций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проблемы при создании согласованной команды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слабая перспектива карьерного роста, отражающаяся на рабочем тонусе сотрудников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неудовлетворенность работой сотрудников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низкий профессиональный уровень персонала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ABB">
        <w:rPr>
          <w:sz w:val="28"/>
          <w:szCs w:val="28"/>
        </w:rPr>
        <w:t>безынициативность сотрудников.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деятельность руководства негативно оценивается персоналом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неудовлетворительный морально психологический климат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недостаточное оснащение рабочих мест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нежелание сотрудников повышать свою квалификацию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315B48" w:rsidRPr="00BF6F66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BF6F66">
        <w:rPr>
          <w:sz w:val="28"/>
          <w:szCs w:val="28"/>
        </w:rPr>
        <w:t>неналаженность</w:t>
      </w:r>
      <w:proofErr w:type="spellEnd"/>
      <w:r w:rsidRPr="00BF6F66">
        <w:rPr>
          <w:sz w:val="28"/>
          <w:szCs w:val="28"/>
        </w:rPr>
        <w:t xml:space="preserve"> системы стимулирования труда</w:t>
      </w:r>
      <w:r w:rsidR="00957ABB">
        <w:rPr>
          <w:sz w:val="28"/>
          <w:szCs w:val="28"/>
        </w:rPr>
        <w:t>.</w:t>
      </w:r>
      <w:r w:rsidRPr="00BF6F66">
        <w:rPr>
          <w:sz w:val="28"/>
          <w:szCs w:val="28"/>
        </w:rPr>
        <w:t xml:space="preserve">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6F66">
        <w:rPr>
          <w:sz w:val="28"/>
          <w:szCs w:val="28"/>
        </w:rPr>
        <w:t>низкий моральный дух в коллективе</w:t>
      </w:r>
      <w:r w:rsidR="00957ABB">
        <w:rPr>
          <w:sz w:val="28"/>
          <w:szCs w:val="28"/>
        </w:rPr>
        <w:t xml:space="preserve">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6F66">
        <w:rPr>
          <w:sz w:val="28"/>
          <w:szCs w:val="28"/>
        </w:rPr>
        <w:t>Построение эффективной системы мотивации требует изучения теоретических основ мотивации и применяемых в настоящее время систем стимулирования.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F6F66">
        <w:rPr>
          <w:sz w:val="28"/>
          <w:szCs w:val="28"/>
        </w:rPr>
        <w:t xml:space="preserve">Таким образом, мотивация - процесс активизации мотивов работников (внутренняя мотивация) и создания стимулов (внешняя мотивация) для их побуждения к эффективному труду. Целью мотивации является формирование </w:t>
      </w:r>
      <w:r w:rsidRPr="00BF6F66">
        <w:rPr>
          <w:sz w:val="28"/>
          <w:szCs w:val="28"/>
        </w:rPr>
        <w:lastRenderedPageBreak/>
        <w:t>комплекса условий, побуждающих человека к осуществлению действий, направленных на достижение цели с максимальным эффектом. Общая характеристика процесса мотивации включает в себя следующие понятия: потребности, мотивы, цели. Мотивы, движущие человеком, чрезвычайно сложны, подвержены частым переменам и формируются под воздействием целого комплекса внешних и внутренних факторов - способностей, образования, социального положения, материального благосостояния, общественного мнения и т.п. Поэтому прогнозирование поведения членов коллектива в ответ на разные системы мотивации весьма затруднительно.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t>В теоретических основах стимулирования персонала выделяют две ключевые теории: содержательная теория мотивации и процессуальная.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t>Современные содержательные теории мотивации основное внимание уделяют определению перечню и структуре потребностей людей.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t xml:space="preserve">Процессуальные теории мотивации считаются наиболее современными теориями мотивации, они так же признают мотивирующую роль потребностей, однако, сама мотивация рассматривается в них с точки зрения того, что заставляет человека направлять усилия на достижение различных целей.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t xml:space="preserve">Современные содержательные теории мотивации основное внимание уделяют определению перечню и структуре потребностей людей. Приверженцами содержательной теории мотивации были: </w:t>
      </w:r>
      <w:proofErr w:type="spellStart"/>
      <w:r w:rsidRPr="00635620">
        <w:rPr>
          <w:sz w:val="28"/>
          <w:szCs w:val="28"/>
        </w:rPr>
        <w:t>Маслоу</w:t>
      </w:r>
      <w:proofErr w:type="spellEnd"/>
      <w:r w:rsidRPr="00635620">
        <w:rPr>
          <w:sz w:val="28"/>
          <w:szCs w:val="28"/>
        </w:rPr>
        <w:t xml:space="preserve">, </w:t>
      </w:r>
      <w:proofErr w:type="spellStart"/>
      <w:r w:rsidRPr="00635620">
        <w:rPr>
          <w:sz w:val="28"/>
          <w:szCs w:val="28"/>
        </w:rPr>
        <w:t>МакКлелланд</w:t>
      </w:r>
      <w:proofErr w:type="spellEnd"/>
      <w:r w:rsidRPr="00635620">
        <w:rPr>
          <w:sz w:val="28"/>
          <w:szCs w:val="28"/>
        </w:rPr>
        <w:t xml:space="preserve"> и </w:t>
      </w:r>
      <w:proofErr w:type="spellStart"/>
      <w:r w:rsidRPr="00635620">
        <w:rPr>
          <w:sz w:val="28"/>
          <w:szCs w:val="28"/>
        </w:rPr>
        <w:t>Герцберг</w:t>
      </w:r>
      <w:proofErr w:type="spellEnd"/>
      <w:r w:rsidRPr="00635620">
        <w:rPr>
          <w:sz w:val="28"/>
          <w:szCs w:val="28"/>
        </w:rPr>
        <w:t xml:space="preserve">, </w:t>
      </w:r>
      <w:proofErr w:type="spellStart"/>
      <w:r w:rsidRPr="00635620">
        <w:rPr>
          <w:sz w:val="28"/>
          <w:szCs w:val="28"/>
        </w:rPr>
        <w:t>Альдерфер</w:t>
      </w:r>
      <w:proofErr w:type="spellEnd"/>
      <w:r w:rsidRPr="00635620">
        <w:rPr>
          <w:sz w:val="28"/>
          <w:szCs w:val="28"/>
        </w:rPr>
        <w:t xml:space="preserve">. Процессуальные теории мотивации считаются наиболее современными теориями мотивации, они так же признают мотивирующую роль потребностей, однако, сама мотивация рассматривается в них с точки зрения того, что заставляет человека направлять усилия на достижение различных целей. Приверженцами данной теории мотивации являются: В. </w:t>
      </w:r>
      <w:proofErr w:type="spellStart"/>
      <w:r w:rsidRPr="00635620">
        <w:rPr>
          <w:sz w:val="28"/>
          <w:szCs w:val="28"/>
        </w:rPr>
        <w:t>Врум</w:t>
      </w:r>
      <w:proofErr w:type="spellEnd"/>
      <w:r w:rsidRPr="00635620">
        <w:rPr>
          <w:sz w:val="28"/>
          <w:szCs w:val="28"/>
        </w:rPr>
        <w:t>, Адамс и Портер-</w:t>
      </w:r>
      <w:proofErr w:type="spellStart"/>
      <w:r w:rsidRPr="00635620">
        <w:rPr>
          <w:sz w:val="28"/>
          <w:szCs w:val="28"/>
        </w:rPr>
        <w:t>Лоулер</w:t>
      </w:r>
      <w:proofErr w:type="spellEnd"/>
      <w:r w:rsidRPr="00635620">
        <w:rPr>
          <w:sz w:val="28"/>
          <w:szCs w:val="28"/>
        </w:rPr>
        <w:t xml:space="preserve">. Сегодня в управлении персоналом все чаще используют </w:t>
      </w:r>
      <w:proofErr w:type="spellStart"/>
      <w:r w:rsidRPr="00635620">
        <w:rPr>
          <w:sz w:val="28"/>
          <w:szCs w:val="28"/>
        </w:rPr>
        <w:t>партисипативный</w:t>
      </w:r>
      <w:proofErr w:type="spellEnd"/>
      <w:r w:rsidRPr="00635620">
        <w:rPr>
          <w:sz w:val="28"/>
          <w:szCs w:val="28"/>
        </w:rPr>
        <w:t xml:space="preserve"> тип мотивации, реализующий программы вознаграждения за труд, направленные на усиление внутренней мотивации и заинтересованности работников в трудовом процессе путем расширения их полномочий в деятельности фирмы. </w:t>
      </w:r>
    </w:p>
    <w:p w:rsidR="00957ABB" w:rsidRDefault="00315B48" w:rsidP="00957AB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lastRenderedPageBreak/>
        <w:t xml:space="preserve">Методы стимулирования персонала могут быть самыми разнообразными и зависят от проработанности системы стимулирования на предприятии, общей системы управления и особенностей деятельности самого предприятия. 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t>Класси</w:t>
      </w:r>
      <w:r>
        <w:rPr>
          <w:sz w:val="28"/>
          <w:szCs w:val="28"/>
        </w:rPr>
        <w:t xml:space="preserve">фикация методов мотивации </w:t>
      </w:r>
      <w:r w:rsidRPr="00635620">
        <w:rPr>
          <w:sz w:val="28"/>
          <w:szCs w:val="28"/>
        </w:rPr>
        <w:t>на организационно распорядительные (организационно-административные), экономические и социально-психологические является одной из наиболее широко распространенных. Данная классификация основана, на мотивационной ориентации методов управления.</w:t>
      </w:r>
      <w:r w:rsidRPr="0022509E">
        <w:rPr>
          <w:sz w:val="28"/>
          <w:szCs w:val="28"/>
        </w:rPr>
        <w:t xml:space="preserve"> </w:t>
      </w:r>
    </w:p>
    <w:p w:rsidR="00673F04" w:rsidRDefault="00673F04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15B48" w:rsidRPr="00635620">
        <w:rPr>
          <w:sz w:val="28"/>
          <w:szCs w:val="28"/>
        </w:rPr>
        <w:t xml:space="preserve">Экономические методы управления, обусловленные экономическими стимулами. Они предполагают материальную мотивацию, то есть ориентацию на выполнение определенных показателей или заданий, и осуществление после их выполнения экономического вознаграждения за результаты работы. Использование экономических методов связано с формированием плана работы, контролем над его осуществлением, а также экономическим стимулированием труда, то есть с рациональной системой оплаты труда, </w:t>
      </w:r>
      <w:r w:rsidR="00315B48" w:rsidRPr="003A5128">
        <w:rPr>
          <w:sz w:val="28"/>
          <w:szCs w:val="28"/>
        </w:rPr>
        <w:t xml:space="preserve">предусматривающей поощрение за определенное количество и качество труда, и применение санкций за несоответствующее его количество и недостаточное качество. 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A5128">
        <w:rPr>
          <w:sz w:val="28"/>
          <w:szCs w:val="28"/>
        </w:rPr>
        <w:t xml:space="preserve">Впервые премирование в России было использовано в начале прошлого века для стимулирования увеличения производства и представляло собой особое вознаграждение дополнительно к оплате труда за результаты, превышающие норму </w:t>
      </w:r>
      <w:proofErr w:type="gramStart"/>
      <w:r w:rsidRPr="003A5128">
        <w:rPr>
          <w:sz w:val="28"/>
          <w:szCs w:val="28"/>
        </w:rPr>
        <w:t>труда.[</w:t>
      </w:r>
      <w:proofErr w:type="gramEnd"/>
      <w:r>
        <w:rPr>
          <w:sz w:val="28"/>
          <w:szCs w:val="28"/>
        </w:rPr>
        <w:t>2</w:t>
      </w:r>
      <w:r w:rsidRPr="003A5128">
        <w:rPr>
          <w:sz w:val="28"/>
          <w:szCs w:val="28"/>
        </w:rPr>
        <w:t>]</w:t>
      </w:r>
    </w:p>
    <w:p w:rsidR="00673F04" w:rsidRDefault="00673F04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B48" w:rsidRPr="003A5128">
        <w:rPr>
          <w:sz w:val="28"/>
          <w:szCs w:val="28"/>
        </w:rPr>
        <w:t>Организационно</w:t>
      </w:r>
      <w:r w:rsidR="00315B48" w:rsidRPr="00635620">
        <w:rPr>
          <w:sz w:val="28"/>
          <w:szCs w:val="28"/>
        </w:rPr>
        <w:t xml:space="preserve">-административные методы, основанные на директивных указаниях. Эти методы базируются на властной мотивации, основанной на подчинении закону, правопорядку, старшему по должности и т.п., и опирающейся на возможность принуждения. Они охватывают организационное планирование, организационное нормирование, инструктаж, распорядительство, контроль. В управлении властная мотивация играет весьма существенную роль: она предполагает не только безусловное соблюдение законов и нормативных актов, принятых на государственном уровне, но и </w:t>
      </w:r>
      <w:r w:rsidR="00315B48" w:rsidRPr="00635620">
        <w:rPr>
          <w:sz w:val="28"/>
          <w:szCs w:val="28"/>
        </w:rPr>
        <w:lastRenderedPageBreak/>
        <w:t xml:space="preserve">четкое определение прав и обязанностей руководителей и подчиненных, при которых исполнение распоряжения руководства обязательно для подчиненных. Властная мотивация создает необходимые условия для организации и взаимодействия, а сами организационно-распорядительные методы призваны обеспечить эффективную деятельность управления любого уровня на основе его научной организации. </w:t>
      </w:r>
    </w:p>
    <w:p w:rsidR="00673F04" w:rsidRDefault="00673F04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B48" w:rsidRPr="00635620">
        <w:rPr>
          <w:sz w:val="28"/>
          <w:szCs w:val="28"/>
        </w:rPr>
        <w:t>Социально-психологические методы, применяемые с целью повышения социальной активности сотрудников. С помощью этих методов воздействуют преимущественно на сознание работников, на социальные, эстетические, религиозные и другие интересы людей и осуществляют социальное стимулирование трудовой деятельности. Данная группа методов включает в себя разнообразный арсенал способов и приемов, разработанных социологией, психологией и другими науками, изучающими человека. К числу этих методов относятся анкетирование, тестирование, опрос, интервью и т.п. «Применение социально-психологических методов в менеджменте в торговле рассматривается в двух аспектах: в традиционном аспекте их применения при руководстве персоналом и с точки зрения управления поведением покупателя (при выборе социальной мишени торговой фирмой, в рекламной деятельности и др.)».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1FC">
        <w:rPr>
          <w:sz w:val="28"/>
          <w:szCs w:val="28"/>
        </w:rPr>
        <w:t>Несмотря на большое значение заработной платы в разработке системы мотивации персонала, все же, заблуждение думать, что заработная плата – единственный фактор мотивации персонала. Существуют еще немало факторов, влияющих на удовлетворенность работников и уровень их професси</w:t>
      </w:r>
      <w:r>
        <w:rPr>
          <w:sz w:val="28"/>
          <w:szCs w:val="28"/>
        </w:rPr>
        <w:t xml:space="preserve">ональной мотивации. 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1FC">
        <w:rPr>
          <w:sz w:val="28"/>
          <w:szCs w:val="28"/>
        </w:rPr>
        <w:t xml:space="preserve">Очень важным мотивирующим фактором выступает социально-психологическая атмосфера в компании и возможность общения с коллегами. При этом важно, чтобы отсутствовали неформальные разговоры в течение слишком большого рабочего времени. Например, считается, что для удовлетворения потребности в общении, кроме обеденного перерыва, </w:t>
      </w:r>
      <w:r w:rsidRPr="00D501FC">
        <w:rPr>
          <w:sz w:val="28"/>
          <w:szCs w:val="28"/>
        </w:rPr>
        <w:lastRenderedPageBreak/>
        <w:t xml:space="preserve">достаточно дополнительного 10-15-минутного перерыва, организованного два раза </w:t>
      </w:r>
      <w:r>
        <w:rPr>
          <w:sz w:val="28"/>
          <w:szCs w:val="28"/>
        </w:rPr>
        <w:t xml:space="preserve">в день: до обеда и после него. 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1FC">
        <w:rPr>
          <w:sz w:val="28"/>
          <w:szCs w:val="28"/>
        </w:rPr>
        <w:t xml:space="preserve">Мотивирующим фактором для работника выступает возможность получить и увидеть результат своего труда. И, наоборот, если в случае длительного периода интенсивной работы и усилий человек не видит результатов своего труда, он испытывает острую неудовлетворенность. </w:t>
      </w:r>
      <w:r w:rsidRPr="00D501FC">
        <w:rPr>
          <w:sz w:val="28"/>
          <w:szCs w:val="28"/>
        </w:rPr>
        <w:br/>
        <w:t>Серьезным мотивирующим фактором практически для всех людей выступает возможность иметь уважение на работе и чувствовать себя</w:t>
      </w:r>
      <w:r>
        <w:rPr>
          <w:sz w:val="28"/>
          <w:szCs w:val="28"/>
        </w:rPr>
        <w:t xml:space="preserve"> значимым и нужным работником. 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1FC">
        <w:rPr>
          <w:sz w:val="28"/>
          <w:szCs w:val="28"/>
        </w:rPr>
        <w:t xml:space="preserve">Чрезвычайно важным фактором мотивации является возможность повышать свою профессиональную квалификацию полностью за счет компании или частично. В некоторых российских компаниях, например, оплачивают до 40% стоимости обучения ведущих сотрудников. </w:t>
      </w:r>
      <w:r w:rsidRPr="00D501FC">
        <w:rPr>
          <w:sz w:val="28"/>
          <w:szCs w:val="28"/>
        </w:rPr>
        <w:br/>
        <w:t xml:space="preserve">Делегирование со стороны руководителя профессиональных задач, ответственности и полномочий нередко выступает мотивирующим фактором для амбициозных работников. </w:t>
      </w:r>
    </w:p>
    <w:p w:rsidR="00673F04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501FC">
        <w:rPr>
          <w:sz w:val="28"/>
          <w:szCs w:val="28"/>
        </w:rPr>
        <w:t>Мотивировать могут также приглашения руководства на неформальные встречи, спортивные праздники, охоту или поездки, на которые приглашается узкий круг приближенных (удовлетворение потребности в причастности).</w:t>
      </w:r>
      <w:r>
        <w:rPr>
          <w:sz w:val="28"/>
          <w:szCs w:val="28"/>
        </w:rPr>
        <w:t xml:space="preserve"> [7]</w:t>
      </w:r>
    </w:p>
    <w:p w:rsidR="00315B48" w:rsidRDefault="00315B48" w:rsidP="00673F0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35620">
        <w:rPr>
          <w:sz w:val="28"/>
          <w:szCs w:val="28"/>
        </w:rPr>
        <w:t xml:space="preserve">В практике управления, как правило, одновременно применяют различные методы и их комбинации. Для эффективного управления мотивацией необходимо использовать в управлении предприятием все три группы методов. Так, использование только властных и материальных мотиваций не позволяет мобилизовать творческую активность персонала на достижение целей организации. </w:t>
      </w:r>
    </w:p>
    <w:p w:rsidR="00315B48" w:rsidRDefault="00315B48" w:rsidP="00E94D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248F4" w:rsidRDefault="001248F4" w:rsidP="00E94D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248F4" w:rsidRDefault="001248F4" w:rsidP="00E94D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248F4" w:rsidRDefault="001248F4" w:rsidP="00E94D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1248F4" w:rsidRDefault="001248F4" w:rsidP="00E94D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315B48" w:rsidRDefault="00315B48" w:rsidP="00E94DCD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772E00">
        <w:rPr>
          <w:b/>
          <w:bCs/>
          <w:sz w:val="28"/>
          <w:szCs w:val="28"/>
        </w:rPr>
        <w:lastRenderedPageBreak/>
        <w:t>Определение мотивационного типа сотрудника</w:t>
      </w:r>
    </w:p>
    <w:p w:rsidR="00673F04" w:rsidRDefault="00673F04" w:rsidP="00673F0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E00">
        <w:rPr>
          <w:rFonts w:ascii="Times New Roman" w:hAnsi="Times New Roman"/>
          <w:sz w:val="28"/>
          <w:szCs w:val="28"/>
        </w:rPr>
        <w:t>Исследование мотивации и удовлетворенности персонала позволя</w:t>
      </w:r>
      <w:r>
        <w:rPr>
          <w:rFonts w:ascii="Times New Roman" w:hAnsi="Times New Roman"/>
          <w:sz w:val="28"/>
          <w:szCs w:val="28"/>
        </w:rPr>
        <w:t>ет определить необходимые моти</w:t>
      </w:r>
      <w:r w:rsidRPr="00772E00">
        <w:rPr>
          <w:rFonts w:ascii="Times New Roman" w:hAnsi="Times New Roman"/>
          <w:sz w:val="28"/>
          <w:szCs w:val="28"/>
        </w:rPr>
        <w:t>вационные программы для наиболее полного удовлетворения потребностей сотрудников. Существует целый ряд теорий, которые можно использовать для этой цели.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E00">
        <w:rPr>
          <w:rFonts w:ascii="Times New Roman" w:hAnsi="Times New Roman"/>
          <w:sz w:val="28"/>
          <w:szCs w:val="28"/>
        </w:rPr>
        <w:t>Определение мотивационного типа сотрудника дает возможность целенаправленно применять различные виды мотивационных программ, а также более эффективно управлять его карьерой.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E00">
        <w:rPr>
          <w:rFonts w:ascii="Times New Roman" w:hAnsi="Times New Roman"/>
          <w:sz w:val="28"/>
          <w:szCs w:val="28"/>
        </w:rPr>
        <w:t xml:space="preserve">Известный российский специалист в сфере управления персоналом В.И. </w:t>
      </w:r>
      <w:proofErr w:type="spellStart"/>
      <w:r w:rsidRPr="00772E00">
        <w:rPr>
          <w:rFonts w:ascii="Times New Roman" w:hAnsi="Times New Roman"/>
          <w:sz w:val="28"/>
          <w:szCs w:val="28"/>
        </w:rPr>
        <w:t>Герчиков</w:t>
      </w:r>
      <w:proofErr w:type="spellEnd"/>
      <w:r w:rsidRPr="00772E00">
        <w:rPr>
          <w:rFonts w:ascii="Times New Roman" w:hAnsi="Times New Roman"/>
          <w:sz w:val="28"/>
          <w:szCs w:val="28"/>
        </w:rPr>
        <w:t xml:space="preserve"> на основе исследования персонала отечественных предприятий выделил несколько мотивационных типов, каждый из которых описывает характерное поведение человека в организации, </w:t>
      </w:r>
      <w:proofErr w:type="gramStart"/>
      <w:r w:rsidRPr="00772E00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772E00">
        <w:rPr>
          <w:rFonts w:ascii="Times New Roman" w:hAnsi="Times New Roman"/>
          <w:sz w:val="28"/>
          <w:szCs w:val="28"/>
        </w:rPr>
        <w:t xml:space="preserve"> предпочтение тех или иных форм стимулирования и соответствие тем или иным должностям.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E00">
        <w:rPr>
          <w:rFonts w:ascii="Times New Roman" w:hAnsi="Times New Roman"/>
          <w:sz w:val="28"/>
          <w:szCs w:val="28"/>
        </w:rPr>
        <w:t>Мотивационные типы</w:t>
      </w:r>
      <w:r w:rsidR="00673F04">
        <w:rPr>
          <w:rFonts w:ascii="Times New Roman" w:hAnsi="Times New Roman"/>
          <w:sz w:val="28"/>
          <w:szCs w:val="28"/>
        </w:rPr>
        <w:t xml:space="preserve"> можно разделить на два класса:</w:t>
      </w:r>
    </w:p>
    <w:p w:rsidR="00673F04" w:rsidRDefault="00315B48" w:rsidP="00673F0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72E00">
        <w:rPr>
          <w:rFonts w:ascii="Times New Roman" w:hAnsi="Times New Roman"/>
          <w:sz w:val="28"/>
          <w:szCs w:val="28"/>
        </w:rPr>
        <w:t xml:space="preserve">Класс </w:t>
      </w:r>
      <w:proofErr w:type="spellStart"/>
      <w:r w:rsidRPr="00772E00">
        <w:rPr>
          <w:rFonts w:ascii="Times New Roman" w:hAnsi="Times New Roman"/>
          <w:sz w:val="28"/>
          <w:szCs w:val="28"/>
        </w:rPr>
        <w:t>избегательной</w:t>
      </w:r>
      <w:proofErr w:type="spellEnd"/>
      <w:r w:rsidRPr="00772E00">
        <w:rPr>
          <w:rFonts w:ascii="Times New Roman" w:hAnsi="Times New Roman"/>
          <w:sz w:val="28"/>
          <w:szCs w:val="28"/>
        </w:rPr>
        <w:t xml:space="preserve"> мотивации (когда человек стремится избежать нежелательных для себя последствий своего поведения).</w:t>
      </w:r>
    </w:p>
    <w:p w:rsidR="00315B48" w:rsidRPr="00673F04" w:rsidRDefault="00315B48" w:rsidP="00673F04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73F04">
        <w:rPr>
          <w:rFonts w:ascii="Times New Roman" w:hAnsi="Times New Roman"/>
          <w:sz w:val="28"/>
          <w:szCs w:val="28"/>
        </w:rPr>
        <w:t xml:space="preserve">Класс </w:t>
      </w:r>
      <w:proofErr w:type="spellStart"/>
      <w:r w:rsidRPr="00673F04">
        <w:rPr>
          <w:rFonts w:ascii="Times New Roman" w:hAnsi="Times New Roman"/>
          <w:sz w:val="28"/>
          <w:szCs w:val="28"/>
        </w:rPr>
        <w:t>достижительной</w:t>
      </w:r>
      <w:proofErr w:type="spellEnd"/>
      <w:r w:rsidRPr="00673F04">
        <w:rPr>
          <w:rFonts w:ascii="Times New Roman" w:hAnsi="Times New Roman"/>
          <w:sz w:val="28"/>
          <w:szCs w:val="28"/>
        </w:rPr>
        <w:t xml:space="preserve"> мотивации (когда человек ведет себя так, чтобы достичь определенных рубежей, к которым он стремится).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2E00">
        <w:rPr>
          <w:rFonts w:ascii="Times New Roman" w:hAnsi="Times New Roman"/>
          <w:sz w:val="28"/>
          <w:szCs w:val="28"/>
        </w:rPr>
        <w:t xml:space="preserve">Каждый человек представляет собой сочетание всех или некоторых из мотивационных типов в определенной пропорции. Таким образом, каждый человек описывается мотивационным профилем, показывающим, в какой степени </w:t>
      </w:r>
      <w:r>
        <w:rPr>
          <w:rFonts w:ascii="Times New Roman" w:hAnsi="Times New Roman"/>
          <w:sz w:val="28"/>
          <w:szCs w:val="28"/>
        </w:rPr>
        <w:t>в нем присутствует каждый моти</w:t>
      </w:r>
      <w:r w:rsidRPr="00772E00">
        <w:rPr>
          <w:rFonts w:ascii="Times New Roman" w:hAnsi="Times New Roman"/>
          <w:sz w:val="28"/>
          <w:szCs w:val="28"/>
        </w:rPr>
        <w:t>вационный тип. Условно доля мотивационного типа описывается числом от 0 (соответствующий характер мотивации полностью отсутствует) до 100 (человек описывается «чистым» мотивационным типом), и сумма всех чисел равна 100. Различают следующие «чистые» типы мотивации</w:t>
      </w:r>
      <w:r>
        <w:rPr>
          <w:rFonts w:ascii="Times New Roman" w:hAnsi="Times New Roman"/>
          <w:sz w:val="28"/>
          <w:szCs w:val="28"/>
        </w:rPr>
        <w:t>: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D524B">
        <w:rPr>
          <w:rFonts w:ascii="Times New Roman" w:hAnsi="Times New Roman"/>
          <w:sz w:val="28"/>
          <w:szCs w:val="28"/>
          <w:lang w:eastAsia="ru-RU"/>
        </w:rPr>
        <w:t>люмпенизированный (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избегательный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класс) - ЛЮ;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D524B">
        <w:rPr>
          <w:rFonts w:ascii="Times New Roman" w:hAnsi="Times New Roman"/>
          <w:sz w:val="28"/>
          <w:szCs w:val="28"/>
          <w:lang w:eastAsia="ru-RU"/>
        </w:rPr>
        <w:t>инструментальный (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достижительный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класс) - ИН;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D524B">
        <w:rPr>
          <w:rFonts w:ascii="Times New Roman" w:hAnsi="Times New Roman"/>
          <w:sz w:val="28"/>
          <w:szCs w:val="28"/>
          <w:lang w:eastAsia="ru-RU"/>
        </w:rPr>
        <w:t>профессиональный (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достижительный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класс) - ПР;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BD524B">
        <w:rPr>
          <w:rFonts w:ascii="Times New Roman" w:hAnsi="Times New Roman"/>
          <w:sz w:val="28"/>
          <w:szCs w:val="28"/>
          <w:lang w:eastAsia="ru-RU"/>
        </w:rPr>
        <w:t>патриотический (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достижительный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класс) - ПА;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D524B">
        <w:rPr>
          <w:rFonts w:ascii="Times New Roman" w:hAnsi="Times New Roman"/>
          <w:sz w:val="28"/>
          <w:szCs w:val="28"/>
          <w:lang w:eastAsia="ru-RU"/>
        </w:rPr>
        <w:t>хозяйский (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достижительный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класс) - ХО.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 xml:space="preserve">Каждый человек с точки зрения его мотивации представляет собой сочетание в некоторых пропорциях пяти чистых мотивационных типов.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BD524B">
        <w:rPr>
          <w:rFonts w:ascii="Times New Roman" w:hAnsi="Times New Roman"/>
          <w:bCs/>
          <w:sz w:val="28"/>
          <w:szCs w:val="28"/>
          <w:lang w:eastAsia="ru-RU"/>
        </w:rPr>
        <w:t>Люмпенизированный тип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тносится к 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избегательному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классу мотивации. Характеристика: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все равно, какую работу выполнять, нет предпочтений;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согласен на низкую оплату, при условии, чтобы другие не получали больше;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низкая квалификация;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не стремится повысить квалификацию, противодействует этому;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низкая активность и выступление против активности других;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низкая ответственность, стремление переложить ее на других;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>стремление к минимизации усилий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Сотрудники с данным типом трудовой мотивации - не самый лучший вариант для коммерческих структур, ориентированных на безусловный успех. Очень часто они служат тормозом развития бизнеса, неся в себе остатки "совко</w:t>
      </w:r>
      <w:r>
        <w:rPr>
          <w:rFonts w:ascii="Times New Roman" w:hAnsi="Times New Roman"/>
          <w:sz w:val="28"/>
          <w:szCs w:val="28"/>
          <w:lang w:eastAsia="ru-RU"/>
        </w:rPr>
        <w:t xml:space="preserve">вого, тоталитарного" мышления. 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Они многого опасаются, не берут на себя лишней работы, ответственности, как за свои слова, так и за свои, и тем более, чужие дела. Но часто внутренне завидуют тем, у кого лучше получается, в том числе руководителям, и тем, </w:t>
      </w:r>
      <w:r>
        <w:rPr>
          <w:rFonts w:ascii="Times New Roman" w:hAnsi="Times New Roman"/>
          <w:sz w:val="28"/>
          <w:szCs w:val="28"/>
          <w:lang w:eastAsia="ru-RU"/>
        </w:rPr>
        <w:t xml:space="preserve">кто больше зарабатывает.  </w:t>
      </w:r>
      <w:r w:rsidRPr="00BD524B">
        <w:rPr>
          <w:rFonts w:ascii="Times New Roman" w:hAnsi="Times New Roman"/>
          <w:sz w:val="28"/>
          <w:szCs w:val="28"/>
          <w:lang w:eastAsia="ru-RU"/>
        </w:rPr>
        <w:t>Среди них, в зависимости от типа личности, могут быть критиканы. Но, понимая внутренне свои комплексы, эти люди боятся</w:t>
      </w:r>
      <w:r>
        <w:rPr>
          <w:rFonts w:ascii="Times New Roman" w:hAnsi="Times New Roman"/>
          <w:sz w:val="28"/>
          <w:szCs w:val="28"/>
          <w:lang w:eastAsia="ru-RU"/>
        </w:rPr>
        <w:t xml:space="preserve">, как правило, потерять место. </w:t>
      </w:r>
      <w:r w:rsidRPr="00BD524B">
        <w:rPr>
          <w:rFonts w:ascii="Times New Roman" w:hAnsi="Times New Roman"/>
          <w:sz w:val="28"/>
          <w:szCs w:val="28"/>
          <w:lang w:eastAsia="ru-RU"/>
        </w:rPr>
        <w:t>Поэтому одним из способов воздействия на людей такого типа может являться четкость поручений и твердость спроса. Т.е. они опасаются "кнута" и о</w:t>
      </w:r>
      <w:r>
        <w:rPr>
          <w:rFonts w:ascii="Times New Roman" w:hAnsi="Times New Roman"/>
          <w:sz w:val="28"/>
          <w:szCs w:val="28"/>
          <w:lang w:eastAsia="ru-RU"/>
        </w:rPr>
        <w:t xml:space="preserve">чень любят дармовые "пряники". 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Как правило, они - плохие работники с низкой ценой рабочей силы, которые не хотят повышать квалификацию, избегают ответственности, стремятся к минимизации усилий. Сами не проявляют активности и не дают "высовываться" другим, подавляя их зачастую своей уверенной, "целостной", "обоснованной" позицией по любому вопросу.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0DAC">
        <w:rPr>
          <w:rFonts w:ascii="Times New Roman" w:hAnsi="Times New Roman"/>
          <w:bCs/>
          <w:sz w:val="28"/>
          <w:szCs w:val="28"/>
          <w:lang w:eastAsia="ru-RU"/>
        </w:rPr>
        <w:lastRenderedPageBreak/>
        <w:t>2. Инструментальный тип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тносится к 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достижительному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классу мотивации.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Характеристика: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интересует цена труда, а не его содержание (то есть труд является инструментом для удовлетворения других потребностей, отсюда и название этого типа мотивации);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важна обоснованность цены, не желает "подачек";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>важна способность обеспечить свою жизнь самостоятельно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Предпочитают конкретные договоренности по оплате труда, деньги для них существенно важнее, чем похвала, благодарности, доска почета. Но они любят заработанные собственным трудом, на основ</w:t>
      </w:r>
      <w:r>
        <w:rPr>
          <w:rFonts w:ascii="Times New Roman" w:hAnsi="Times New Roman"/>
          <w:sz w:val="28"/>
          <w:szCs w:val="28"/>
          <w:lang w:eastAsia="ru-RU"/>
        </w:rPr>
        <w:t xml:space="preserve">е согласованных правил, деньги. 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Зная это, можно утверждать, что лучше всего на сотрудников с таким типом трудовой мотивации влияет четкая шкала и система стимулирования, причем ориентированная на такие критерии, которые зависят непосредственно от этого человека.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4C0DAC">
        <w:rPr>
          <w:rFonts w:ascii="Times New Roman" w:hAnsi="Times New Roman"/>
          <w:bCs/>
          <w:sz w:val="28"/>
          <w:szCs w:val="28"/>
          <w:lang w:eastAsia="ru-RU"/>
        </w:rPr>
        <w:t>Профессиональный тип</w:t>
      </w:r>
      <w:r w:rsidRPr="004C0DAC">
        <w:rPr>
          <w:rFonts w:ascii="Times New Roman" w:hAnsi="Times New Roman"/>
          <w:sz w:val="28"/>
          <w:szCs w:val="28"/>
          <w:lang w:eastAsia="ru-RU"/>
        </w:rPr>
        <w:t xml:space="preserve"> относится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 к 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достижительному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классу мотивации. Характеристика: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интересует содержание работы;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не согласен на неинтересные для него работы сколько бы за них не платили;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интересуют трудные задания - возможность самовыражения;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считает важной свободу в оперативных действиях;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>важно профессиональное признание, как лучшего в профессии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Стремятся стать профессионалами, стать лучше других</w:t>
      </w:r>
      <w:r>
        <w:rPr>
          <w:rFonts w:ascii="Times New Roman" w:hAnsi="Times New Roman"/>
          <w:sz w:val="28"/>
          <w:szCs w:val="28"/>
          <w:lang w:eastAsia="ru-RU"/>
        </w:rPr>
        <w:t xml:space="preserve"> в профессиональном отношении. </w:t>
      </w:r>
      <w:r w:rsidRPr="00BD524B">
        <w:rPr>
          <w:rFonts w:ascii="Times New Roman" w:hAnsi="Times New Roman"/>
          <w:sz w:val="28"/>
          <w:szCs w:val="28"/>
          <w:lang w:eastAsia="ru-RU"/>
        </w:rPr>
        <w:t>Кроме того, людей такого типа интересуют новые и новые задачи. Рутина, просто функционирова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в процессе - не их стихия. </w:t>
      </w:r>
      <w:r w:rsidRPr="00BD524B">
        <w:rPr>
          <w:rFonts w:ascii="Times New Roman" w:hAnsi="Times New Roman"/>
          <w:sz w:val="28"/>
          <w:szCs w:val="28"/>
          <w:lang w:eastAsia="ru-RU"/>
        </w:rPr>
        <w:t>Зная это, руководитель может ставить перед такими сотрудниками задачи все более сложные и, как правило, будет находить понимание необходимости и целесо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образности решения этих задач. </w:t>
      </w:r>
      <w:r w:rsidRPr="00BD524B">
        <w:rPr>
          <w:rFonts w:ascii="Times New Roman" w:hAnsi="Times New Roman"/>
          <w:sz w:val="28"/>
          <w:szCs w:val="28"/>
          <w:lang w:eastAsia="ru-RU"/>
        </w:rPr>
        <w:t>Данные сотрудники таким образом удовлетворяют свою потребность в собственном развитии.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lastRenderedPageBreak/>
        <w:t>Естественно, такие сотрудники хотят зарабатывать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за честно выполненную работу. </w:t>
      </w:r>
      <w:r w:rsidRPr="00BD524B">
        <w:rPr>
          <w:rFonts w:ascii="Times New Roman" w:hAnsi="Times New Roman"/>
          <w:sz w:val="28"/>
          <w:szCs w:val="28"/>
          <w:lang w:eastAsia="ru-RU"/>
        </w:rPr>
        <w:t>Вместе с тем, в целом ряде случаев такие сотрудники вместо денег будут признательны за то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 что руководство прилюдно их </w:t>
      </w:r>
      <w:proofErr w:type="gramStart"/>
      <w:r w:rsidRPr="00BD524B">
        <w:rPr>
          <w:rFonts w:ascii="Times New Roman" w:hAnsi="Times New Roman"/>
          <w:sz w:val="28"/>
          <w:szCs w:val="28"/>
          <w:lang w:eastAsia="ru-RU"/>
        </w:rPr>
        <w:t>оценивает</w:t>
      </w:r>
      <w:proofErr w:type="gram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как лучших из лучших. Ценят свободу в оперативной деятельности.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4C0DAC">
        <w:rPr>
          <w:rFonts w:ascii="Times New Roman" w:hAnsi="Times New Roman"/>
          <w:bCs/>
          <w:sz w:val="28"/>
          <w:szCs w:val="28"/>
          <w:lang w:eastAsia="ru-RU"/>
        </w:rPr>
        <w:t>Патриотический тип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тносится к 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достижительному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 классу мотивации.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Характеристика: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>необходима идея, которая будет им двигать;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важно общественное признание участия в успехе;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главная награда - всеобщее признание незаменимости в фирме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Сотрудники с таким типом трудовой мотивации исключительно лояльны к организации, очень часто цементируют корпо</w:t>
      </w:r>
      <w:r>
        <w:rPr>
          <w:rFonts w:ascii="Times New Roman" w:hAnsi="Times New Roman"/>
          <w:sz w:val="28"/>
          <w:szCs w:val="28"/>
          <w:lang w:eastAsia="ru-RU"/>
        </w:rPr>
        <w:t xml:space="preserve">ративную культуру организации. </w:t>
      </w:r>
      <w:r w:rsidRPr="00BD524B">
        <w:rPr>
          <w:rFonts w:ascii="Times New Roman" w:hAnsi="Times New Roman"/>
          <w:sz w:val="28"/>
          <w:szCs w:val="28"/>
          <w:lang w:eastAsia="ru-RU"/>
        </w:rPr>
        <w:t>Но, часто бывают менее эффективны и производительны, чем сотрудники с инструментальной, профессиональной или хозяй</w:t>
      </w:r>
      <w:r>
        <w:rPr>
          <w:rFonts w:ascii="Times New Roman" w:hAnsi="Times New Roman"/>
          <w:sz w:val="28"/>
          <w:szCs w:val="28"/>
          <w:lang w:eastAsia="ru-RU"/>
        </w:rPr>
        <w:t xml:space="preserve">ственной мотивацией. </w:t>
      </w:r>
      <w:r w:rsidRPr="00BD524B">
        <w:rPr>
          <w:rFonts w:ascii="Times New Roman" w:hAnsi="Times New Roman"/>
          <w:sz w:val="28"/>
          <w:szCs w:val="28"/>
          <w:lang w:eastAsia="ru-RU"/>
        </w:rPr>
        <w:t>Вместе с тем, такие сотрудники, также важны в любой организации, так как в любой организации нужны люди усердно и качественно исполняющие свои обязанности. При этом естественно такие сотрудники менее привередливы в вопросах оплаты их труда, что в целом ряде с</w:t>
      </w:r>
      <w:r>
        <w:rPr>
          <w:rFonts w:ascii="Times New Roman" w:hAnsi="Times New Roman"/>
          <w:sz w:val="28"/>
          <w:szCs w:val="28"/>
          <w:lang w:eastAsia="ru-RU"/>
        </w:rPr>
        <w:t xml:space="preserve">лучаев не маловажно для фирмы. 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Для них важна идея на уровне веры в лидера и/или в успех, а также общественное признание их заслуг.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4C0DAC">
        <w:rPr>
          <w:rFonts w:ascii="Times New Roman" w:hAnsi="Times New Roman"/>
          <w:bCs/>
          <w:sz w:val="28"/>
          <w:szCs w:val="28"/>
          <w:lang w:eastAsia="ru-RU"/>
        </w:rPr>
        <w:t>Хозяйский тип</w:t>
      </w:r>
      <w:r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тносится к 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до</w:t>
      </w:r>
      <w:r>
        <w:rPr>
          <w:rFonts w:ascii="Times New Roman" w:hAnsi="Times New Roman"/>
          <w:sz w:val="28"/>
          <w:szCs w:val="28"/>
          <w:lang w:eastAsia="ru-RU"/>
        </w:rPr>
        <w:t>стижительному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классу мотивации.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>Характеристика: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добровольно принимает на себя ответственность;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 xml:space="preserve">характеризуется обостренным требованием свободы действий; </w:t>
      </w:r>
    </w:p>
    <w:p w:rsidR="00673F04" w:rsidRDefault="00673F04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5B48" w:rsidRPr="00BD524B">
        <w:rPr>
          <w:rFonts w:ascii="Times New Roman" w:hAnsi="Times New Roman"/>
          <w:sz w:val="28"/>
          <w:szCs w:val="28"/>
          <w:lang w:eastAsia="ru-RU"/>
        </w:rPr>
        <w:t>не терпит контроля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524B">
        <w:rPr>
          <w:rFonts w:ascii="Times New Roman" w:hAnsi="Times New Roman"/>
          <w:sz w:val="28"/>
          <w:szCs w:val="28"/>
          <w:lang w:eastAsia="ru-RU"/>
        </w:rPr>
        <w:t xml:space="preserve">Сотрудников с таким типом иногда называют внутренние </w:t>
      </w:r>
      <w:proofErr w:type="spellStart"/>
      <w:r w:rsidRPr="00BD524B">
        <w:rPr>
          <w:rFonts w:ascii="Times New Roman" w:hAnsi="Times New Roman"/>
          <w:sz w:val="28"/>
          <w:szCs w:val="28"/>
          <w:lang w:eastAsia="ru-RU"/>
        </w:rPr>
        <w:t>интерпренеры</w:t>
      </w:r>
      <w:proofErr w:type="spellEnd"/>
      <w:r w:rsidRPr="00BD524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D524B">
        <w:rPr>
          <w:rFonts w:ascii="Times New Roman" w:hAnsi="Times New Roman"/>
          <w:sz w:val="28"/>
          <w:szCs w:val="28"/>
          <w:lang w:eastAsia="ru-RU"/>
        </w:rPr>
        <w:br/>
        <w:t xml:space="preserve">Они инициативны, не потому, что за это они получат больше денег, - нет, это просто их нормальное состояние, они таким образом реализуют </w:t>
      </w:r>
      <w:r>
        <w:rPr>
          <w:rFonts w:ascii="Times New Roman" w:hAnsi="Times New Roman"/>
          <w:sz w:val="28"/>
          <w:szCs w:val="28"/>
          <w:lang w:eastAsia="ru-RU"/>
        </w:rPr>
        <w:t xml:space="preserve">свою сущность, свой потенциал.  </w:t>
      </w:r>
      <w:r w:rsidRPr="00BD524B">
        <w:rPr>
          <w:rFonts w:ascii="Times New Roman" w:hAnsi="Times New Roman"/>
          <w:sz w:val="28"/>
          <w:szCs w:val="28"/>
          <w:lang w:eastAsia="ru-RU"/>
        </w:rPr>
        <w:t>Можно сказать, примерно так, что на ключевых участках, требующих самостоятельного, творческого и заинтересованного подхода, предпочтит</w:t>
      </w:r>
      <w:r>
        <w:rPr>
          <w:rFonts w:ascii="Times New Roman" w:hAnsi="Times New Roman"/>
          <w:sz w:val="28"/>
          <w:szCs w:val="28"/>
          <w:lang w:eastAsia="ru-RU"/>
        </w:rPr>
        <w:t xml:space="preserve">ельны именно такие сотрудники.  </w:t>
      </w:r>
      <w:r w:rsidRPr="00BD524B">
        <w:rPr>
          <w:rFonts w:ascii="Times New Roman" w:hAnsi="Times New Roman"/>
          <w:sz w:val="28"/>
          <w:szCs w:val="28"/>
          <w:lang w:eastAsia="ru-RU"/>
        </w:rPr>
        <w:t xml:space="preserve">Для них характерна добровольная </w:t>
      </w:r>
      <w:r w:rsidRPr="00BD524B">
        <w:rPr>
          <w:rFonts w:ascii="Times New Roman" w:hAnsi="Times New Roman"/>
          <w:sz w:val="28"/>
          <w:szCs w:val="28"/>
          <w:lang w:eastAsia="ru-RU"/>
        </w:rPr>
        <w:lastRenderedPageBreak/>
        <w:t>ответственность, суверенитет (обостренное чувств</w:t>
      </w:r>
      <w:r>
        <w:rPr>
          <w:rFonts w:ascii="Times New Roman" w:hAnsi="Times New Roman"/>
          <w:sz w:val="28"/>
          <w:szCs w:val="28"/>
          <w:lang w:eastAsia="ru-RU"/>
        </w:rPr>
        <w:t>о свободы, отсутствие контроля).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Для разработки форм стимулирования необходимо ориентироваться на соответствие их выявленным </w:t>
      </w:r>
      <w:r w:rsidR="00957ABB">
        <w:rPr>
          <w:rFonts w:ascii="Times New Roman" w:hAnsi="Times New Roman"/>
          <w:sz w:val="28"/>
          <w:szCs w:val="28"/>
          <w:lang w:eastAsia="ru-RU"/>
        </w:rPr>
        <w:t>преобладающим мотивационным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типам.</w:t>
      </w:r>
    </w:p>
    <w:p w:rsidR="00315B48" w:rsidRDefault="00315B48" w:rsidP="00957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Таблица 1 – </w:t>
      </w:r>
      <w:r w:rsidRPr="00F17CDE">
        <w:rPr>
          <w:rFonts w:ascii="Times New Roman" w:hAnsi="Times New Roman"/>
          <w:bCs/>
          <w:sz w:val="28"/>
          <w:szCs w:val="28"/>
          <w:lang w:eastAsia="ru-RU"/>
        </w:rPr>
        <w:t>Соответствие мотивационных типов и форм стимулирования</w:t>
      </w:r>
    </w:p>
    <w:p w:rsidR="00957ABB" w:rsidRDefault="00957ABB" w:rsidP="00957AB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1846"/>
        <w:gridCol w:w="1701"/>
        <w:gridCol w:w="1549"/>
        <w:gridCol w:w="1428"/>
        <w:gridCol w:w="1666"/>
      </w:tblGrid>
      <w:tr w:rsidR="00957ABB" w:rsidRPr="00E02AE5" w:rsidTr="00E02AE5">
        <w:tc>
          <w:tcPr>
            <w:tcW w:w="1664" w:type="dxa"/>
            <w:vMerge w:val="restart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Формы стимулирования</w:t>
            </w:r>
          </w:p>
        </w:tc>
        <w:tc>
          <w:tcPr>
            <w:tcW w:w="8190" w:type="dxa"/>
            <w:gridSpan w:val="5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Мотивационный тип</w:t>
            </w:r>
          </w:p>
        </w:tc>
      </w:tr>
      <w:tr w:rsidR="00E02AE5" w:rsidRPr="00E02AE5" w:rsidTr="00E02AE5">
        <w:tc>
          <w:tcPr>
            <w:tcW w:w="1664" w:type="dxa"/>
            <w:vMerge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Инструментальный</w:t>
            </w:r>
          </w:p>
        </w:tc>
        <w:tc>
          <w:tcPr>
            <w:tcW w:w="1701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Профессиональный</w:t>
            </w:r>
          </w:p>
        </w:tc>
        <w:tc>
          <w:tcPr>
            <w:tcW w:w="1549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Патриотический</w:t>
            </w:r>
          </w:p>
        </w:tc>
        <w:tc>
          <w:tcPr>
            <w:tcW w:w="1428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Хозяйский</w:t>
            </w:r>
          </w:p>
        </w:tc>
        <w:tc>
          <w:tcPr>
            <w:tcW w:w="1666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Люмпенизированный</w:t>
            </w:r>
          </w:p>
        </w:tc>
      </w:tr>
      <w:tr w:rsidR="00E02AE5" w:rsidRPr="00E02AE5" w:rsidTr="00E02AE5">
        <w:tc>
          <w:tcPr>
            <w:tcW w:w="1664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Негативные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Натуральные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Моральные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Патернализм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</w:tr>
      <w:tr w:rsidR="00E02AE5" w:rsidRPr="00E02AE5" w:rsidTr="00E02AE5">
        <w:tc>
          <w:tcPr>
            <w:tcW w:w="166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управлении</w:t>
            </w:r>
          </w:p>
        </w:tc>
        <w:tc>
          <w:tcPr>
            <w:tcW w:w="1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Нейтральна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Применима</w:t>
            </w:r>
          </w:p>
        </w:tc>
        <w:tc>
          <w:tcPr>
            <w:tcW w:w="1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957ABB" w:rsidRPr="00E02AE5" w:rsidRDefault="00957ABB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Запрещена</w:t>
            </w:r>
          </w:p>
        </w:tc>
      </w:tr>
    </w:tbl>
    <w:p w:rsidR="00957ABB" w:rsidRDefault="00957ABB" w:rsidP="00957A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15B48" w:rsidRPr="00F17CDE" w:rsidRDefault="00315B48" w:rsidP="00E4360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7ABB" w:rsidRDefault="00315B48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7CDE">
        <w:rPr>
          <w:rFonts w:ascii="Times New Roman" w:hAnsi="Times New Roman"/>
          <w:sz w:val="28"/>
          <w:szCs w:val="28"/>
          <w:lang w:eastAsia="ru-RU"/>
        </w:rPr>
        <w:t>Примечание:</w:t>
      </w:r>
    </w:p>
    <w:p w:rsidR="00957ABB" w:rsidRDefault="00957ABB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«базовая»</w:t>
      </w:r>
      <w:r w:rsidR="00315B48" w:rsidRPr="00E43601">
        <w:rPr>
          <w:rFonts w:ascii="Times New Roman" w:hAnsi="Times New Roman"/>
          <w:sz w:val="28"/>
          <w:szCs w:val="28"/>
          <w:lang w:eastAsia="ru-RU"/>
        </w:rPr>
        <w:t xml:space="preserve"> - наибольшая</w:t>
      </w:r>
      <w:r>
        <w:rPr>
          <w:rFonts w:ascii="Times New Roman" w:hAnsi="Times New Roman"/>
          <w:sz w:val="28"/>
          <w:szCs w:val="28"/>
          <w:lang w:eastAsia="ru-RU"/>
        </w:rPr>
        <w:t xml:space="preserve"> ориентированность данной формы </w:t>
      </w:r>
      <w:r w:rsidR="00315B48" w:rsidRPr="00E43601">
        <w:rPr>
          <w:rFonts w:ascii="Times New Roman" w:hAnsi="Times New Roman"/>
          <w:sz w:val="28"/>
          <w:szCs w:val="28"/>
          <w:lang w:eastAsia="ru-RU"/>
        </w:rPr>
        <w:t>стимулирования на чел</w:t>
      </w:r>
      <w:r>
        <w:rPr>
          <w:rFonts w:ascii="Times New Roman" w:hAnsi="Times New Roman"/>
          <w:sz w:val="28"/>
          <w:szCs w:val="28"/>
          <w:lang w:eastAsia="ru-RU"/>
        </w:rPr>
        <w:t>овека с данным типом мотивации;</w:t>
      </w:r>
    </w:p>
    <w:p w:rsidR="00957ABB" w:rsidRDefault="00957ABB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</w:t>
      </w:r>
      <w:r w:rsidR="00315B48" w:rsidRPr="00E43601">
        <w:rPr>
          <w:rFonts w:ascii="Times New Roman" w:hAnsi="Times New Roman"/>
          <w:sz w:val="28"/>
          <w:szCs w:val="28"/>
          <w:lang w:eastAsia="ru-RU"/>
        </w:rPr>
        <w:t>применим</w:t>
      </w:r>
      <w:r>
        <w:rPr>
          <w:rFonts w:ascii="Times New Roman" w:hAnsi="Times New Roman"/>
          <w:sz w:val="28"/>
          <w:szCs w:val="28"/>
          <w:lang w:eastAsia="ru-RU"/>
        </w:rPr>
        <w:t>а»</w:t>
      </w:r>
      <w:r w:rsidR="00315B48" w:rsidRPr="00E43601">
        <w:rPr>
          <w:rFonts w:ascii="Times New Roman" w:hAnsi="Times New Roman"/>
          <w:sz w:val="28"/>
          <w:szCs w:val="28"/>
          <w:lang w:eastAsia="ru-RU"/>
        </w:rPr>
        <w:t xml:space="preserve"> - данная форма стимулир</w:t>
      </w:r>
      <w:r>
        <w:rPr>
          <w:rFonts w:ascii="Times New Roman" w:hAnsi="Times New Roman"/>
          <w:sz w:val="28"/>
          <w:szCs w:val="28"/>
          <w:lang w:eastAsia="ru-RU"/>
        </w:rPr>
        <w:t>ования может быть использована;</w:t>
      </w:r>
    </w:p>
    <w:p w:rsidR="00957ABB" w:rsidRDefault="00957ABB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«нейтральная»</w:t>
      </w:r>
      <w:r w:rsidR="00315B48" w:rsidRPr="00E43601">
        <w:rPr>
          <w:rFonts w:ascii="Times New Roman" w:hAnsi="Times New Roman"/>
          <w:sz w:val="28"/>
          <w:szCs w:val="28"/>
          <w:lang w:eastAsia="ru-RU"/>
        </w:rPr>
        <w:t xml:space="preserve"> - применение данной формы стимулирования не окажет </w:t>
      </w:r>
      <w:proofErr w:type="gramStart"/>
      <w:r w:rsidR="00315B48" w:rsidRPr="00E43601">
        <w:rPr>
          <w:rFonts w:ascii="Times New Roman" w:hAnsi="Times New Roman"/>
          <w:sz w:val="28"/>
          <w:szCs w:val="28"/>
          <w:lang w:eastAsia="ru-RU"/>
        </w:rPr>
        <w:t>никакого воздействия на человека</w:t>
      </w:r>
      <w:proofErr w:type="gramEnd"/>
      <w:r w:rsidR="00315B48" w:rsidRPr="00E43601">
        <w:rPr>
          <w:rFonts w:ascii="Times New Roman" w:hAnsi="Times New Roman"/>
          <w:sz w:val="28"/>
          <w:szCs w:val="28"/>
          <w:lang w:eastAsia="ru-RU"/>
        </w:rPr>
        <w:t xml:space="preserve"> и он будет про</w:t>
      </w:r>
      <w:r>
        <w:rPr>
          <w:rFonts w:ascii="Times New Roman" w:hAnsi="Times New Roman"/>
          <w:sz w:val="28"/>
          <w:szCs w:val="28"/>
          <w:lang w:eastAsia="ru-RU"/>
        </w:rPr>
        <w:t>должать действовать как прежде;</w:t>
      </w:r>
    </w:p>
    <w:p w:rsidR="00957ABB" w:rsidRDefault="00957ABB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«запрещена»</w:t>
      </w:r>
      <w:r w:rsidR="00315B48" w:rsidRPr="00E43601">
        <w:rPr>
          <w:rFonts w:ascii="Times New Roman" w:hAnsi="Times New Roman"/>
          <w:sz w:val="28"/>
          <w:szCs w:val="28"/>
          <w:lang w:eastAsia="ru-RU"/>
        </w:rPr>
        <w:t xml:space="preserve"> - применение данной формы стимулирования приведет к прямо противоположному эффекту и, возможно, к деструктивному поведению.</w:t>
      </w:r>
    </w:p>
    <w:p w:rsidR="00957ABB" w:rsidRDefault="00315B48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601">
        <w:rPr>
          <w:rFonts w:ascii="Times New Roman" w:hAnsi="Times New Roman"/>
          <w:sz w:val="28"/>
          <w:szCs w:val="28"/>
          <w:lang w:eastAsia="ru-RU"/>
        </w:rPr>
        <w:t>Если при определении форм стимулирования возникает противоречие, необходимо учитывать вес (т.е. индекс) типов мотивации и структуру преобладающих типов по первому-второму</w:t>
      </w:r>
      <w:r w:rsidR="00957ABB">
        <w:rPr>
          <w:rFonts w:ascii="Times New Roman" w:hAnsi="Times New Roman"/>
          <w:sz w:val="28"/>
          <w:szCs w:val="28"/>
          <w:lang w:eastAsia="ru-RU"/>
        </w:rPr>
        <w:t xml:space="preserve"> месту.</w:t>
      </w:r>
    </w:p>
    <w:p w:rsidR="00315B48" w:rsidRPr="00E43601" w:rsidRDefault="00315B48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601">
        <w:rPr>
          <w:rFonts w:ascii="Times New Roman" w:hAnsi="Times New Roman"/>
          <w:sz w:val="28"/>
          <w:szCs w:val="28"/>
          <w:lang w:eastAsia="ru-RU"/>
        </w:rPr>
        <w:t>При разработки систем стимулирования с учетом выявленных мотивационных профилей возможны две постановки задачи:</w:t>
      </w:r>
    </w:p>
    <w:p w:rsidR="00957ABB" w:rsidRDefault="00315B48" w:rsidP="00957AB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36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первая - исходя из анализа интересов и характера членов трудового коллектива, построить такую систему стимулирования, которая вызывала бы предельно конструктивное поведение, обеспечивающее эффективную коммуникацию и достижение совокупного результата деятельности коллектива; </w:t>
      </w:r>
    </w:p>
    <w:p w:rsidR="00315B48" w:rsidRPr="00957ABB" w:rsidRDefault="00315B48" w:rsidP="00957ABB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7ABB">
        <w:rPr>
          <w:rFonts w:ascii="Times New Roman" w:hAnsi="Times New Roman"/>
          <w:sz w:val="28"/>
          <w:szCs w:val="28"/>
          <w:lang w:eastAsia="ru-RU"/>
        </w:rPr>
        <w:t>вторая - построить такую систему стимулирования, которая бы, решая задачи организации, приводила к увольнению сотрудников, чьи интересы и характер нас не устраивают. Таким образом можно добиться, что в фирме останутся только те, кто, например, любит большие деньги, или, наоборот, равнодушен к материальным стимулам. [3]</w:t>
      </w:r>
    </w:p>
    <w:p w:rsidR="00315B48" w:rsidRDefault="00315B48" w:rsidP="00957AB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47EA">
        <w:rPr>
          <w:rFonts w:ascii="Times New Roman" w:hAnsi="Times New Roman"/>
          <w:sz w:val="28"/>
          <w:szCs w:val="28"/>
        </w:rPr>
        <w:t>Для различных мотивационных типов наиболее эффективными (обладающими наибольшей стимулирующей силой) являются разные формы организации заработной платы</w:t>
      </w:r>
      <w:r>
        <w:rPr>
          <w:rFonts w:ascii="Times New Roman" w:hAnsi="Times New Roman"/>
          <w:sz w:val="28"/>
          <w:szCs w:val="28"/>
        </w:rPr>
        <w:t>.</w:t>
      </w:r>
    </w:p>
    <w:p w:rsidR="00315B48" w:rsidRDefault="00315B48" w:rsidP="00A247E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247EA">
        <w:rPr>
          <w:rFonts w:ascii="Times New Roman" w:hAnsi="Times New Roman"/>
          <w:bCs/>
          <w:sz w:val="28"/>
          <w:szCs w:val="28"/>
        </w:rPr>
        <w:t>Таблица 2. Оплата труда работников с различными типами мотивации</w:t>
      </w:r>
      <w:r w:rsidRPr="00A247E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3"/>
        <w:gridCol w:w="7691"/>
      </w:tblGrid>
      <w:tr w:rsidR="00315B48" w:rsidRPr="009850F6" w:rsidTr="009850F6">
        <w:tc>
          <w:tcPr>
            <w:tcW w:w="2163" w:type="dxa"/>
          </w:tcPr>
          <w:p w:rsidR="00315B48" w:rsidRPr="009850F6" w:rsidRDefault="00315B48" w:rsidP="0098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Тип мотивации</w:t>
            </w:r>
          </w:p>
        </w:tc>
        <w:tc>
          <w:tcPr>
            <w:tcW w:w="7691" w:type="dxa"/>
          </w:tcPr>
          <w:p w:rsidR="00315B48" w:rsidRPr="009850F6" w:rsidRDefault="00315B48" w:rsidP="0098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Предпочтительная форма и особенности оплаты</w:t>
            </w:r>
          </w:p>
        </w:tc>
      </w:tr>
      <w:tr w:rsidR="00957ABB" w:rsidRPr="009850F6" w:rsidTr="009850F6">
        <w:tc>
          <w:tcPr>
            <w:tcW w:w="2163" w:type="dxa"/>
          </w:tcPr>
          <w:p w:rsidR="00957ABB" w:rsidRPr="009850F6" w:rsidRDefault="00957ABB" w:rsidP="0098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91" w:type="dxa"/>
          </w:tcPr>
          <w:p w:rsidR="00957ABB" w:rsidRPr="009850F6" w:rsidRDefault="00957ABB" w:rsidP="0098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15B48" w:rsidRPr="009850F6" w:rsidTr="009850F6">
        <w:tc>
          <w:tcPr>
            <w:tcW w:w="2163" w:type="dxa"/>
          </w:tcPr>
          <w:p w:rsidR="00315B48" w:rsidRPr="009850F6" w:rsidRDefault="00315B48" w:rsidP="0098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Инструментальная</w:t>
            </w:r>
          </w:p>
        </w:tc>
        <w:tc>
          <w:tcPr>
            <w:tcW w:w="7691" w:type="dxa"/>
            <w:vAlign w:val="center"/>
          </w:tcPr>
          <w:p w:rsidR="00315B48" w:rsidRPr="009850F6" w:rsidRDefault="00315B48" w:rsidP="00957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Сдельная, с большой долей переменной части заработка, строго зависящей от достигнутых результатов (в первую очередь индивидуальных)</w:t>
            </w:r>
          </w:p>
        </w:tc>
      </w:tr>
      <w:tr w:rsidR="00315B48" w:rsidRPr="009850F6" w:rsidTr="009850F6">
        <w:tc>
          <w:tcPr>
            <w:tcW w:w="2163" w:type="dxa"/>
          </w:tcPr>
          <w:p w:rsidR="00315B48" w:rsidRPr="009850F6" w:rsidRDefault="00315B48" w:rsidP="00985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7691" w:type="dxa"/>
            <w:vAlign w:val="center"/>
          </w:tcPr>
          <w:p w:rsidR="00315B48" w:rsidRPr="009850F6" w:rsidRDefault="00315B48" w:rsidP="00957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Повременная (оклад, тариф), основанная на учете различий в уровне квалификации работников или в особенностях выполняемой работы (должности)</w:t>
            </w:r>
          </w:p>
        </w:tc>
      </w:tr>
      <w:tr w:rsidR="00315B48" w:rsidRPr="009850F6" w:rsidTr="009850F6">
        <w:tc>
          <w:tcPr>
            <w:tcW w:w="2163" w:type="dxa"/>
            <w:vAlign w:val="center"/>
          </w:tcPr>
          <w:p w:rsidR="00315B48" w:rsidRPr="009850F6" w:rsidRDefault="00315B48" w:rsidP="0098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Патриотическая</w:t>
            </w:r>
          </w:p>
        </w:tc>
        <w:tc>
          <w:tcPr>
            <w:tcW w:w="7691" w:type="dxa"/>
            <w:vAlign w:val="center"/>
          </w:tcPr>
          <w:p w:rsidR="00315B48" w:rsidRPr="009850F6" w:rsidRDefault="00315B48" w:rsidP="00957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С не очень большой переменной частью заработка, основанной на учете трудового вклада работника в общие результаты работы подразделения и организации в целом</w:t>
            </w:r>
          </w:p>
        </w:tc>
      </w:tr>
      <w:tr w:rsidR="00315B48" w:rsidRPr="009850F6" w:rsidTr="009850F6">
        <w:tc>
          <w:tcPr>
            <w:tcW w:w="2163" w:type="dxa"/>
            <w:vAlign w:val="center"/>
          </w:tcPr>
          <w:p w:rsidR="00315B48" w:rsidRPr="009850F6" w:rsidRDefault="00315B48" w:rsidP="0098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Хозяйская</w:t>
            </w:r>
          </w:p>
        </w:tc>
        <w:tc>
          <w:tcPr>
            <w:tcW w:w="7691" w:type="dxa"/>
            <w:vAlign w:val="center"/>
          </w:tcPr>
          <w:p w:rsidR="00315B48" w:rsidRPr="009850F6" w:rsidRDefault="00315B48" w:rsidP="00957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 xml:space="preserve">Сдельная или повременная оплата по результатам индивидуальным или руководимой им команды (группы, бригады) </w:t>
            </w:r>
          </w:p>
        </w:tc>
      </w:tr>
      <w:tr w:rsidR="00315B48" w:rsidRPr="009850F6" w:rsidTr="009850F6">
        <w:tc>
          <w:tcPr>
            <w:tcW w:w="2163" w:type="dxa"/>
            <w:vAlign w:val="center"/>
          </w:tcPr>
          <w:p w:rsidR="00315B48" w:rsidRPr="009850F6" w:rsidRDefault="00315B48" w:rsidP="00985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50F6">
              <w:rPr>
                <w:rFonts w:ascii="Times New Roman" w:hAnsi="Times New Roman"/>
                <w:sz w:val="24"/>
                <w:szCs w:val="24"/>
              </w:rPr>
              <w:t>Избегательная</w:t>
            </w:r>
            <w:proofErr w:type="spellEnd"/>
          </w:p>
        </w:tc>
        <w:tc>
          <w:tcPr>
            <w:tcW w:w="7691" w:type="dxa"/>
            <w:vAlign w:val="center"/>
          </w:tcPr>
          <w:p w:rsidR="00315B48" w:rsidRPr="009850F6" w:rsidRDefault="00315B48" w:rsidP="00957A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50F6">
              <w:rPr>
                <w:rFonts w:ascii="Times New Roman" w:hAnsi="Times New Roman"/>
                <w:sz w:val="24"/>
                <w:szCs w:val="24"/>
              </w:rPr>
              <w:t>Повременная, с зависимостью зарплаты от затрат труда (с учетом переработок времени), плюс премии по общим результатам работы подразделения и/или всего предприятия</w:t>
            </w:r>
          </w:p>
        </w:tc>
      </w:tr>
    </w:tbl>
    <w:p w:rsidR="00315B48" w:rsidRPr="00A247EA" w:rsidRDefault="00315B48" w:rsidP="00BA7772">
      <w:pPr>
        <w:spacing w:after="0"/>
        <w:jc w:val="center"/>
        <w:rPr>
          <w:rFonts w:ascii="Tahoma" w:hAnsi="Tahoma" w:cs="Tahoma"/>
          <w:sz w:val="18"/>
          <w:szCs w:val="18"/>
        </w:rPr>
      </w:pPr>
    </w:p>
    <w:p w:rsidR="00315B48" w:rsidRDefault="00315B48" w:rsidP="00A247EA">
      <w:pPr>
        <w:ind w:left="-567"/>
        <w:rPr>
          <w:rFonts w:ascii="Times New Roman" w:hAnsi="Times New Roman"/>
          <w:sz w:val="28"/>
          <w:szCs w:val="28"/>
        </w:rPr>
      </w:pPr>
    </w:p>
    <w:p w:rsidR="00673F04" w:rsidRDefault="00673F04" w:rsidP="00A247EA">
      <w:pPr>
        <w:ind w:left="-567"/>
        <w:rPr>
          <w:rFonts w:ascii="Times New Roman" w:hAnsi="Times New Roman"/>
          <w:sz w:val="28"/>
          <w:szCs w:val="28"/>
        </w:rPr>
      </w:pPr>
    </w:p>
    <w:p w:rsidR="00673F04" w:rsidRDefault="00673F04" w:rsidP="00A247EA">
      <w:pPr>
        <w:ind w:left="-567"/>
        <w:rPr>
          <w:rFonts w:ascii="Times New Roman" w:hAnsi="Times New Roman"/>
          <w:sz w:val="28"/>
          <w:szCs w:val="28"/>
        </w:rPr>
      </w:pPr>
    </w:p>
    <w:p w:rsidR="00673F04" w:rsidRDefault="00673F04" w:rsidP="00A247EA">
      <w:pPr>
        <w:ind w:left="-567"/>
        <w:rPr>
          <w:rFonts w:ascii="Times New Roman" w:hAnsi="Times New Roman"/>
          <w:sz w:val="28"/>
          <w:szCs w:val="28"/>
        </w:rPr>
      </w:pPr>
    </w:p>
    <w:p w:rsidR="00673F04" w:rsidRPr="00CB52E1" w:rsidRDefault="00673F04" w:rsidP="00A247EA">
      <w:pPr>
        <w:ind w:left="-567"/>
        <w:rPr>
          <w:rFonts w:ascii="Times New Roman" w:hAnsi="Times New Roman"/>
          <w:sz w:val="28"/>
          <w:szCs w:val="28"/>
        </w:rPr>
      </w:pPr>
    </w:p>
    <w:p w:rsidR="00315B48" w:rsidRPr="00B56075" w:rsidRDefault="00315B48" w:rsidP="00614F4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B56075">
        <w:rPr>
          <w:b/>
          <w:sz w:val="28"/>
          <w:szCs w:val="28"/>
        </w:rPr>
        <w:lastRenderedPageBreak/>
        <w:t>2. Исследование мотивационных типов сотрудников предприятий</w:t>
      </w:r>
    </w:p>
    <w:p w:rsidR="00673F04" w:rsidRDefault="00673F04" w:rsidP="00673F0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5B48" w:rsidRPr="005F20E5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0E5">
        <w:rPr>
          <w:rFonts w:ascii="Times New Roman" w:hAnsi="Times New Roman"/>
          <w:sz w:val="28"/>
          <w:szCs w:val="28"/>
        </w:rPr>
        <w:t>Удовлетворенность персонала - факт положительного восприятия работниками степени соответствия предоставляемых организацией условий, содержания, оплаты труда (и других факторов) потребностям и запросам сотрудников, т. е. того, что они считают важным. Для исследования удовлетворенности персонала было проведено исследование, которое состояло из нескольких этапов.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5F20E5">
        <w:rPr>
          <w:rStyle w:val="a6"/>
          <w:rFonts w:ascii="Times New Roman" w:hAnsi="Times New Roman"/>
          <w:bCs/>
          <w:i w:val="0"/>
          <w:sz w:val="28"/>
          <w:szCs w:val="28"/>
        </w:rPr>
        <w:t>1.</w:t>
      </w:r>
      <w:r w:rsidRPr="005F20E5">
        <w:rPr>
          <w:rStyle w:val="a6"/>
          <w:rFonts w:ascii="Times New Roman" w:hAnsi="Times New Roman"/>
          <w:i w:val="0"/>
          <w:sz w:val="28"/>
          <w:szCs w:val="28"/>
        </w:rPr>
        <w:t xml:space="preserve"> Подготовк</w:t>
      </w:r>
      <w:r w:rsidR="006A4332">
        <w:rPr>
          <w:rStyle w:val="a6"/>
          <w:rFonts w:ascii="Times New Roman" w:hAnsi="Times New Roman"/>
          <w:i w:val="0"/>
          <w:sz w:val="28"/>
          <w:szCs w:val="28"/>
        </w:rPr>
        <w:t>а формы анкеты для обследования</w:t>
      </w:r>
      <w:r w:rsidR="00673F0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5F20E5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2. </w:t>
      </w:r>
      <w:r w:rsidRPr="005F20E5">
        <w:rPr>
          <w:rStyle w:val="a6"/>
          <w:rFonts w:ascii="Times New Roman" w:hAnsi="Times New Roman"/>
          <w:i w:val="0"/>
          <w:sz w:val="28"/>
          <w:szCs w:val="28"/>
        </w:rPr>
        <w:t>Информирование сотрудников о проведении исследования</w:t>
      </w:r>
      <w:r w:rsidR="00673F04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Pr="005F20E5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5F20E5">
        <w:rPr>
          <w:rStyle w:val="a6"/>
          <w:rFonts w:ascii="Times New Roman" w:hAnsi="Times New Roman"/>
          <w:bCs/>
          <w:i w:val="0"/>
          <w:sz w:val="28"/>
          <w:szCs w:val="28"/>
        </w:rPr>
        <w:t>3.</w:t>
      </w:r>
      <w:r w:rsidRPr="005F20E5">
        <w:rPr>
          <w:rStyle w:val="a6"/>
          <w:rFonts w:ascii="Times New Roman" w:hAnsi="Times New Roman"/>
          <w:i w:val="0"/>
          <w:sz w:val="28"/>
          <w:szCs w:val="28"/>
        </w:rPr>
        <w:t xml:space="preserve"> Сбор информации</w:t>
      </w:r>
      <w:r w:rsidR="00673F0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Style w:val="a6"/>
          <w:rFonts w:ascii="Times New Roman" w:hAnsi="Times New Roman"/>
          <w:i w:val="0"/>
          <w:sz w:val="28"/>
          <w:szCs w:val="28"/>
        </w:rPr>
      </w:pPr>
      <w:r w:rsidRPr="005F20E5">
        <w:rPr>
          <w:rStyle w:val="a6"/>
          <w:rFonts w:ascii="Times New Roman" w:hAnsi="Times New Roman"/>
          <w:bCs/>
          <w:i w:val="0"/>
          <w:sz w:val="28"/>
          <w:szCs w:val="28"/>
        </w:rPr>
        <w:t xml:space="preserve">4. </w:t>
      </w:r>
      <w:r w:rsidRPr="005F20E5">
        <w:rPr>
          <w:rStyle w:val="a6"/>
          <w:rFonts w:ascii="Times New Roman" w:hAnsi="Times New Roman"/>
          <w:i w:val="0"/>
          <w:sz w:val="28"/>
          <w:szCs w:val="28"/>
        </w:rPr>
        <w:t>Обработка результатов исследования</w:t>
      </w:r>
      <w:r w:rsidR="00673F0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0E5">
        <w:rPr>
          <w:rStyle w:val="a6"/>
          <w:rFonts w:ascii="Times New Roman" w:hAnsi="Times New Roman"/>
          <w:bCs/>
          <w:i w:val="0"/>
          <w:sz w:val="28"/>
          <w:szCs w:val="28"/>
        </w:rPr>
        <w:t>5.</w:t>
      </w:r>
      <w:r w:rsidRPr="005F20E5">
        <w:rPr>
          <w:rStyle w:val="a6"/>
          <w:rFonts w:ascii="Times New Roman" w:hAnsi="Times New Roman"/>
          <w:i w:val="0"/>
          <w:sz w:val="28"/>
          <w:szCs w:val="28"/>
        </w:rPr>
        <w:t xml:space="preserve"> Обнародование результатов</w:t>
      </w:r>
      <w:r w:rsidR="00673F04">
        <w:rPr>
          <w:rStyle w:val="a6"/>
          <w:rFonts w:ascii="Times New Roman" w:hAnsi="Times New Roman"/>
          <w:i w:val="0"/>
          <w:sz w:val="28"/>
          <w:szCs w:val="28"/>
        </w:rPr>
        <w:t>.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20E5">
        <w:rPr>
          <w:rFonts w:ascii="Times New Roman" w:hAnsi="Times New Roman"/>
          <w:sz w:val="28"/>
          <w:szCs w:val="28"/>
        </w:rPr>
        <w:t xml:space="preserve">Сбор первичной информации осуществлялся у 30 сотрудников некоммерческой организации А, а </w:t>
      </w:r>
      <w:proofErr w:type="gramStart"/>
      <w:r w:rsidRPr="005F20E5">
        <w:rPr>
          <w:rFonts w:ascii="Times New Roman" w:hAnsi="Times New Roman"/>
          <w:sz w:val="28"/>
          <w:szCs w:val="28"/>
        </w:rPr>
        <w:t>так же</w:t>
      </w:r>
      <w:proofErr w:type="gramEnd"/>
      <w:r w:rsidRPr="005F20E5">
        <w:rPr>
          <w:rFonts w:ascii="Times New Roman" w:hAnsi="Times New Roman"/>
          <w:sz w:val="28"/>
          <w:szCs w:val="28"/>
        </w:rPr>
        <w:t xml:space="preserve"> у 30 сотрудников, работающих в коммерческой организации В. 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сбора информации с целью определения мотивационного профиля сотрудников использовалась специальная </w:t>
      </w:r>
      <w:proofErr w:type="gramStart"/>
      <w:r>
        <w:rPr>
          <w:rFonts w:ascii="Times New Roman" w:hAnsi="Times New Roman"/>
          <w:sz w:val="28"/>
          <w:szCs w:val="28"/>
        </w:rPr>
        <w:t>анкета.[</w:t>
      </w:r>
      <w:proofErr w:type="gramEnd"/>
      <w:r>
        <w:rPr>
          <w:rFonts w:ascii="Times New Roman" w:hAnsi="Times New Roman"/>
          <w:sz w:val="28"/>
          <w:szCs w:val="28"/>
        </w:rPr>
        <w:t>1]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позволяет определить тип мотивации конкретного работника на данный период времени, а также латентные типы, которые присущи работнику и могут проявляться, если ситуация на предприятии значительно изменится. [5]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3 представлено распределение мотивационных типов работников в некоммерческой организации. Из таблицы видно, что мотивационный профиль сотрудников различается. Это естественно, т.к. любой человек самобытен и имеет свой индивидуальный мотивационный профиль. 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На рисунке 1 видно, что наиболее распространенными мотивационными типами работников являются профессиональный тип, который относится к </w:t>
      </w:r>
      <w:proofErr w:type="spellStart"/>
      <w:r>
        <w:rPr>
          <w:rFonts w:ascii="Times New Roman" w:hAnsi="Times New Roman"/>
          <w:sz w:val="28"/>
          <w:szCs w:val="28"/>
        </w:rPr>
        <w:t>достижительному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классу, он присутствует у 25,64 % сотрудников. Вторым по охвату является </w:t>
      </w:r>
      <w:r w:rsidRPr="00BD524B">
        <w:rPr>
          <w:rFonts w:ascii="Times New Roman" w:hAnsi="Times New Roman"/>
          <w:sz w:val="28"/>
          <w:szCs w:val="28"/>
          <w:lang w:eastAsia="ru-RU"/>
        </w:rPr>
        <w:t>инструментальный</w:t>
      </w:r>
      <w:r>
        <w:rPr>
          <w:rFonts w:ascii="Times New Roman" w:hAnsi="Times New Roman"/>
          <w:sz w:val="28"/>
          <w:szCs w:val="28"/>
          <w:lang w:eastAsia="ru-RU"/>
        </w:rPr>
        <w:t xml:space="preserve"> – 23,08 %; третьим </w:t>
      </w:r>
      <w:r w:rsidRPr="00BD524B">
        <w:rPr>
          <w:rFonts w:ascii="Times New Roman" w:hAnsi="Times New Roman"/>
          <w:sz w:val="28"/>
          <w:szCs w:val="28"/>
          <w:lang w:eastAsia="ru-RU"/>
        </w:rPr>
        <w:t>люмпенизированный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тип – 18,95 %.</w:t>
      </w:r>
    </w:p>
    <w:p w:rsidR="00673F04" w:rsidRDefault="00673F04" w:rsidP="00673F04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73F04">
        <w:rPr>
          <w:rFonts w:ascii="Times New Roman" w:hAnsi="Times New Roman"/>
          <w:sz w:val="28"/>
          <w:szCs w:val="28"/>
        </w:rPr>
        <w:lastRenderedPageBreak/>
        <w:t>Таблица 3 – Структура мотивационный типов сотрудников некоммерческой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411"/>
        <w:gridCol w:w="2089"/>
        <w:gridCol w:w="1162"/>
        <w:gridCol w:w="1163"/>
        <w:gridCol w:w="1163"/>
        <w:gridCol w:w="1163"/>
        <w:gridCol w:w="1163"/>
      </w:tblGrid>
      <w:tr w:rsidR="00E02AE5" w:rsidRPr="00E02AE5" w:rsidTr="00E02AE5">
        <w:trPr>
          <w:trHeight w:val="584"/>
        </w:trPr>
        <w:tc>
          <w:tcPr>
            <w:tcW w:w="540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Имя сотрудника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Стаж работы в данной организации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ИН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ПР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ПА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ХО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0"/>
                <w:lang w:eastAsia="ru-RU"/>
              </w:rPr>
              <w:t>ЛЮ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Жанна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3705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15,63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25,93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25,93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19,33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32,26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25,81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Инна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19,23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19,23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Ильяс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28,13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22,73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9,09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31,43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25,71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5,71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17,14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Раиса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28,57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Рустам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17,86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35,71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6,06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Василий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29,63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40,74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7,41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18,18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12,12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18,18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23,33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36,67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23,33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35,48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16,13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Любовь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более 15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24,24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21,21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12,12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Зинаида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8 лет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17,14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11,43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Лена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25,81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22,58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9,68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9,68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Олеся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12,5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28,52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10,71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E02AE5" w:rsidRPr="00E02AE5" w:rsidTr="00E02AE5">
        <w:tc>
          <w:tcPr>
            <w:tcW w:w="540" w:type="dxa"/>
            <w:shd w:val="clear" w:color="auto" w:fill="auto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</w:tc>
        <w:tc>
          <w:tcPr>
            <w:tcW w:w="2089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1162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21,88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15,63</w:t>
            </w:r>
          </w:p>
        </w:tc>
        <w:tc>
          <w:tcPr>
            <w:tcW w:w="1163" w:type="dxa"/>
            <w:shd w:val="clear" w:color="auto" w:fill="auto"/>
            <w:vAlign w:val="bottom"/>
          </w:tcPr>
          <w:p w:rsidR="00673F04" w:rsidRPr="00E02AE5" w:rsidRDefault="00673F04" w:rsidP="00E02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2AE5">
              <w:rPr>
                <w:rFonts w:ascii="Times New Roman" w:hAnsi="Times New Roman"/>
                <w:sz w:val="24"/>
                <w:szCs w:val="24"/>
                <w:lang w:eastAsia="ru-RU"/>
              </w:rPr>
              <w:t>15,63</w:t>
            </w:r>
          </w:p>
        </w:tc>
      </w:tr>
    </w:tbl>
    <w:p w:rsidR="00673F04" w:rsidRDefault="00673F04" w:rsidP="00673F04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5B48" w:rsidRDefault="001248F4" w:rsidP="006A433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251.25pt;height:14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">
            <v:imagedata r:id="rId8" o:title=""/>
            <o:lock v:ext="edit" aspectratio="f"/>
          </v:shape>
        </w:pict>
      </w:r>
    </w:p>
    <w:p w:rsidR="00315B48" w:rsidRDefault="00315B48" w:rsidP="00B90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Рисунок 1 – Типы трудовой мотивации некоммерческой организации</w:t>
      </w:r>
    </w:p>
    <w:p w:rsidR="00673F04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Основываясь на характеристике профессионального типа мотивации можно отметить, что для </w:t>
      </w:r>
      <w:proofErr w:type="gramStart"/>
      <w:r>
        <w:rPr>
          <w:rFonts w:ascii="Times New Roman" w:hAnsi="Times New Roman"/>
          <w:sz w:val="28"/>
          <w:szCs w:val="28"/>
        </w:rPr>
        <w:t>сотрудников  некоммерческой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важный </w:t>
      </w:r>
      <w:r>
        <w:rPr>
          <w:rFonts w:ascii="Times New Roman" w:hAnsi="Times New Roman"/>
          <w:sz w:val="28"/>
          <w:szCs w:val="28"/>
        </w:rPr>
        <w:lastRenderedPageBreak/>
        <w:t>является интерес к  работе, ее творческий характер. Данный мотив формируется содержанием труда, его сложностью, насыщенностью, разнообразием.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Исследуя мотивационные профили сотрудников коммерческой организации (Приложение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) отмечается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преобладание  </w:t>
      </w:r>
      <w:r>
        <w:rPr>
          <w:rFonts w:ascii="Times New Roman" w:hAnsi="Times New Roman"/>
          <w:sz w:val="28"/>
          <w:szCs w:val="28"/>
          <w:lang w:eastAsia="ru-RU"/>
        </w:rPr>
        <w:t>инструментального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типа трудовой мотивации – 27,03 %. </w:t>
      </w:r>
    </w:p>
    <w:p w:rsidR="00315B48" w:rsidRDefault="001248F4" w:rsidP="006A433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Диаграмма 1" o:spid="_x0000_s1026" type="#_x0000_t75" style="position:absolute;left:0;text-align:left;margin-left:14.9pt;margin-top:12pt;width:251.05pt;height:145.45pt;z-index:1;visibility:visible;mso-wrap-distance-bottom:.11pt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">
            <v:imagedata r:id="rId9" o:title=""/>
            <o:lock v:ext="edit" aspectratio="f"/>
            <w10:wrap type="square"/>
          </v:shape>
        </w:pict>
      </w:r>
    </w:p>
    <w:p w:rsidR="00315B48" w:rsidRDefault="00315B48" w:rsidP="00B90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6A433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B90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B90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B906C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5F20E5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 2 – Типы трудовой мотивации коммерческой организации</w:t>
      </w: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таблице 4 приводится структура мотивационных типов коммерческой организации.</w:t>
      </w:r>
    </w:p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4 – Структура мотивационных типов коммерческой организации</w:t>
      </w:r>
    </w:p>
    <w:tbl>
      <w:tblPr>
        <w:tblpPr w:leftFromText="180" w:rightFromText="180" w:vertAnchor="text" w:tblpY="1"/>
        <w:tblOverlap w:val="never"/>
        <w:tblW w:w="9585" w:type="dxa"/>
        <w:tblLook w:val="00A0" w:firstRow="1" w:lastRow="0" w:firstColumn="1" w:lastColumn="0" w:noHBand="0" w:noVBand="0"/>
      </w:tblPr>
      <w:tblGrid>
        <w:gridCol w:w="2073"/>
        <w:gridCol w:w="1878"/>
        <w:gridCol w:w="1878"/>
        <w:gridCol w:w="1878"/>
        <w:gridCol w:w="1878"/>
      </w:tblGrid>
      <w:tr w:rsidR="00315B48" w:rsidRPr="009850F6" w:rsidTr="00517245">
        <w:trPr>
          <w:trHeight w:val="350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ХО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ЛЮ</w:t>
            </w:r>
          </w:p>
        </w:tc>
      </w:tr>
      <w:tr w:rsidR="00315B48" w:rsidRPr="009850F6" w:rsidTr="00517245">
        <w:trPr>
          <w:trHeight w:val="35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27,03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19,77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13,70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17,23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22,27</w:t>
            </w:r>
          </w:p>
        </w:tc>
      </w:tr>
      <w:tr w:rsidR="00315B48" w:rsidRPr="009850F6" w:rsidTr="00517245">
        <w:trPr>
          <w:trHeight w:val="350"/>
        </w:trPr>
        <w:tc>
          <w:tcPr>
            <w:tcW w:w="2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B48" w:rsidRPr="00517245" w:rsidRDefault="00315B48" w:rsidP="001F0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2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673F04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характеристике инструментального типа для сотрудников коммерческой организации важнее всего то, как труд будет оплачен. Также большую долю занимает люмпенизированный тип трудовой мотивации, который относится к </w:t>
      </w:r>
      <w:proofErr w:type="spellStart"/>
      <w:r>
        <w:rPr>
          <w:rFonts w:ascii="Times New Roman" w:hAnsi="Times New Roman"/>
          <w:sz w:val="28"/>
          <w:szCs w:val="28"/>
        </w:rPr>
        <w:t>избегательному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классу. Сотрудники коммерческой организации не стремятся повышать уровень своего профессионализма, готовы работать на своих местах, </w:t>
      </w:r>
      <w:proofErr w:type="gramStart"/>
      <w:r>
        <w:rPr>
          <w:rFonts w:ascii="Times New Roman" w:hAnsi="Times New Roman"/>
          <w:sz w:val="28"/>
          <w:szCs w:val="28"/>
        </w:rPr>
        <w:t>главное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получать стабильный доход и не брать на себя ответственность за происходящее. </w:t>
      </w:r>
    </w:p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Default="00315B48" w:rsidP="007E509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B48" w:rsidRPr="006A4332" w:rsidRDefault="00315B48" w:rsidP="00291D96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A4332">
        <w:rPr>
          <w:rFonts w:ascii="Times New Roman" w:hAnsi="Times New Roman"/>
          <w:b/>
          <w:sz w:val="28"/>
          <w:szCs w:val="28"/>
        </w:rPr>
        <w:lastRenderedPageBreak/>
        <w:t>Выводы и предложения</w:t>
      </w:r>
    </w:p>
    <w:p w:rsidR="006A4332" w:rsidRPr="006A4332" w:rsidRDefault="006A4332" w:rsidP="006A4332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>Знание структуры трудовой мотивации позволяет не только стимулировать, но и целенаправленно осуществлять наём, расстановку и внутрифирменные перемещения сотрудников.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>В результате исследования были рассмотрены особенности и различия мотивационных типов персонала коммерческой и некоммерческой организаций.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В зависимости от мотивации сотрудников можно применять инструменты, которые </w:t>
      </w:r>
      <w:r w:rsidR="006A4332" w:rsidRPr="006A4332">
        <w:rPr>
          <w:rFonts w:ascii="Times New Roman" w:hAnsi="Times New Roman"/>
          <w:sz w:val="28"/>
          <w:szCs w:val="28"/>
        </w:rPr>
        <w:t>приведет к</w:t>
      </w:r>
      <w:r w:rsidRPr="006A4332">
        <w:rPr>
          <w:rFonts w:ascii="Times New Roman" w:hAnsi="Times New Roman"/>
          <w:sz w:val="28"/>
          <w:szCs w:val="28"/>
        </w:rPr>
        <w:t xml:space="preserve"> желаемому трудовому поведению.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Основываясь на результатах исследования, следует отметить существенные различия в мотивационных типах сотрудников коммерческой и некоммерческой организаций.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Так, в некоммерческой организации преобладает профессиональный тип. Это является свидетельством того, что большинство сотрудников организации стремятся выискивать творческие </w:t>
      </w:r>
      <w:proofErr w:type="gramStart"/>
      <w:r w:rsidRPr="006A4332">
        <w:rPr>
          <w:rFonts w:ascii="Times New Roman" w:hAnsi="Times New Roman"/>
          <w:sz w:val="28"/>
          <w:szCs w:val="28"/>
        </w:rPr>
        <w:t>подходы  к</w:t>
      </w:r>
      <w:proofErr w:type="gramEnd"/>
      <w:r w:rsidRPr="006A4332">
        <w:rPr>
          <w:rFonts w:ascii="Times New Roman" w:hAnsi="Times New Roman"/>
          <w:sz w:val="28"/>
          <w:szCs w:val="28"/>
        </w:rPr>
        <w:t xml:space="preserve"> решению профессиональных задач. Такие сотрудники стремятся повышать свой профессионализм, проявлять инициативу, искать новые подходы и методы работы. Оплата труда таких сотрудников повременная (оклад), основанная на учете различий в уровне квалификации работников или в особенностях выполняемой работы (должности).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>В настоящее время у сотрудников некоммерческой организации присутствует материальное стимулирование, которое выплачивается в конце календарного года. По результатам исследования, рекомендуем проводить также промежуточную оценку деятельности сотрудников. Это бы помогло повысить дисциплину, т.к.</w:t>
      </w:r>
      <w:r w:rsidRPr="006A4332">
        <w:rPr>
          <w:rFonts w:ascii="Times New Roman" w:hAnsi="Times New Roman"/>
          <w:color w:val="636363"/>
          <w:sz w:val="15"/>
          <w:szCs w:val="15"/>
        </w:rPr>
        <w:t xml:space="preserve"> </w:t>
      </w:r>
      <w:r w:rsidRPr="006A4332">
        <w:rPr>
          <w:rFonts w:ascii="Times New Roman" w:hAnsi="Times New Roman"/>
          <w:sz w:val="28"/>
          <w:szCs w:val="28"/>
        </w:rPr>
        <w:t>работник с развитым профессиональным типом мотивации отличается стремлением к высокому качеству результатов, в том числе и с возможным ущербом для сроков выполнения работы или для таких ее характеристик, которые он считает не очень важными с профессиональной точки зрения.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lastRenderedPageBreak/>
        <w:t xml:space="preserve">Для сотрудников некоммерческой организации характерен инструментальный тип мотивации. В организации сдельная оплата труда, с большой долей переменной части заработка, строго зависящей от достигнутых результатов (в первую очередь индивидуальных).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Распределение мотивационных </w:t>
      </w:r>
      <w:r w:rsidR="006A4332" w:rsidRPr="006A4332">
        <w:rPr>
          <w:rFonts w:ascii="Times New Roman" w:hAnsi="Times New Roman"/>
          <w:sz w:val="28"/>
          <w:szCs w:val="28"/>
        </w:rPr>
        <w:t>типов в</w:t>
      </w:r>
      <w:r w:rsidRPr="006A4332">
        <w:rPr>
          <w:rFonts w:ascii="Times New Roman" w:hAnsi="Times New Roman"/>
          <w:sz w:val="28"/>
          <w:szCs w:val="28"/>
        </w:rPr>
        <w:t xml:space="preserve"> коммерческой организации возможно связано с </w:t>
      </w:r>
      <w:r w:rsidR="006A4332" w:rsidRPr="006A4332">
        <w:rPr>
          <w:rFonts w:ascii="Times New Roman" w:hAnsi="Times New Roman"/>
          <w:sz w:val="28"/>
          <w:szCs w:val="28"/>
        </w:rPr>
        <w:t>нестабильной экономической</w:t>
      </w:r>
      <w:r w:rsidRPr="006A4332">
        <w:rPr>
          <w:rFonts w:ascii="Times New Roman" w:hAnsi="Times New Roman"/>
          <w:sz w:val="28"/>
          <w:szCs w:val="28"/>
        </w:rPr>
        <w:t xml:space="preserve"> </w:t>
      </w:r>
      <w:r w:rsidR="006A4332" w:rsidRPr="006A4332">
        <w:rPr>
          <w:rFonts w:ascii="Times New Roman" w:hAnsi="Times New Roman"/>
          <w:sz w:val="28"/>
          <w:szCs w:val="28"/>
        </w:rPr>
        <w:t>ситуацией в</w:t>
      </w:r>
      <w:r w:rsidRPr="006A4332">
        <w:rPr>
          <w:rFonts w:ascii="Times New Roman" w:hAnsi="Times New Roman"/>
          <w:sz w:val="28"/>
          <w:szCs w:val="28"/>
        </w:rPr>
        <w:t xml:space="preserve"> стране, с кризисом. Сотрудники в настоящий момент времени не готовы проявить себя, хотя по процентному содержанию уровень профессионального типа </w:t>
      </w:r>
      <w:r w:rsidR="006A4332" w:rsidRPr="006A4332">
        <w:rPr>
          <w:rFonts w:ascii="Times New Roman" w:hAnsi="Times New Roman"/>
          <w:sz w:val="28"/>
          <w:szCs w:val="28"/>
        </w:rPr>
        <w:t>мотивации на</w:t>
      </w:r>
      <w:r w:rsidRPr="006A4332">
        <w:rPr>
          <w:rFonts w:ascii="Times New Roman" w:hAnsi="Times New Roman"/>
          <w:sz w:val="28"/>
          <w:szCs w:val="28"/>
        </w:rPr>
        <w:t xml:space="preserve"> третьем месте. Возможно, это связано с боязнью потерять свое рабочее место.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>Поскольку проблема мотивации относится к разряду сложных, неоднозначных и противоречивых проблем, часто самый лучший способ построения эффективной системы мотивации персонала – это учет их профессиональных и индивидуальных особенностей (</w:t>
      </w:r>
      <w:proofErr w:type="spellStart"/>
      <w:r w:rsidRPr="006A4332">
        <w:rPr>
          <w:rFonts w:ascii="Times New Roman" w:hAnsi="Times New Roman"/>
          <w:sz w:val="28"/>
          <w:szCs w:val="28"/>
        </w:rPr>
        <w:t>психотипов</w:t>
      </w:r>
      <w:proofErr w:type="spellEnd"/>
      <w:r w:rsidRPr="006A4332">
        <w:rPr>
          <w:rFonts w:ascii="Times New Roman" w:hAnsi="Times New Roman"/>
          <w:sz w:val="28"/>
          <w:szCs w:val="28"/>
        </w:rPr>
        <w:t xml:space="preserve">). Это ожидания работника и диагностика его психологического типа.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Большое значение имеет субъективное ожидание работника: если он будет работать хорошо и с самоотдачей, то он получит желаемое для него вознаграждение. Руководителю важно знать, какое именно вознаграждение ждет работник – повышение в должности, увеличение размера заработной платы, направление на учебный семинар или второе высшее образование, получение дополнительного свободного времени, расширение бонуса и т.п. Если поощрительное вознаграждение совпадает с ожиданием работника, его мотивация повышается, если не совпадает, то понижается. </w:t>
      </w:r>
    </w:p>
    <w:p w:rsidR="006A4332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Положительная или отрицательная реакция работника на ту или иную форму вознаграждения зависит также от его характера и </w:t>
      </w:r>
      <w:proofErr w:type="spellStart"/>
      <w:r w:rsidRPr="006A4332">
        <w:rPr>
          <w:rFonts w:ascii="Times New Roman" w:hAnsi="Times New Roman"/>
          <w:sz w:val="28"/>
          <w:szCs w:val="28"/>
        </w:rPr>
        <w:t>психотипа.</w:t>
      </w:r>
      <w:proofErr w:type="spellEnd"/>
    </w:p>
    <w:p w:rsidR="00315B48" w:rsidRP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4332">
        <w:rPr>
          <w:rFonts w:ascii="Times New Roman" w:hAnsi="Times New Roman"/>
          <w:sz w:val="28"/>
          <w:szCs w:val="28"/>
        </w:rPr>
        <w:t xml:space="preserve">Т. о., несмотря на явно выраженные преобладания тех или иных мотивационных типов для всех сотрудников исследуемых организаций руководителям следует внимательно изучить характеристики каждого из работника. Это поможет определить их ожидания и выбрать верный способ стимулирования персонала. </w:t>
      </w:r>
    </w:p>
    <w:p w:rsidR="00315B48" w:rsidRDefault="00315B48" w:rsidP="009559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C69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</w:t>
      </w:r>
    </w:p>
    <w:p w:rsidR="006A4332" w:rsidRPr="00FA4C69" w:rsidRDefault="006A4332" w:rsidP="0095599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A5128">
        <w:rPr>
          <w:rFonts w:ascii="Times New Roman" w:hAnsi="Times New Roman"/>
          <w:sz w:val="28"/>
          <w:szCs w:val="28"/>
        </w:rPr>
        <w:t>Балашов Ю.К., Коваль А.Г. Мотивация и стимулирование персонала: основа построения стимулирования//Кадры предприятия 2002. №7 с. 52.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A5128">
        <w:rPr>
          <w:rFonts w:ascii="Times New Roman" w:hAnsi="Times New Roman"/>
          <w:sz w:val="28"/>
          <w:szCs w:val="28"/>
        </w:rPr>
        <w:t xml:space="preserve">2. </w:t>
      </w:r>
      <w:r w:rsidRPr="003A5128">
        <w:rPr>
          <w:rFonts w:ascii="Times New Roman" w:hAnsi="Times New Roman"/>
          <w:sz w:val="28"/>
          <w:szCs w:val="28"/>
          <w:lang w:eastAsia="ru-RU"/>
        </w:rPr>
        <w:t xml:space="preserve">Галкина Е. Поощрение за труд. Премирование как метод стимулирования </w:t>
      </w:r>
      <w:r w:rsidRPr="00DF2DBA">
        <w:rPr>
          <w:rFonts w:ascii="Times New Roman" w:hAnsi="Times New Roman"/>
          <w:sz w:val="28"/>
          <w:szCs w:val="28"/>
          <w:lang w:eastAsia="ru-RU"/>
        </w:rPr>
        <w:t>материальной заинтересованности работников. "Кадровик. Кадровое делопроизводство", 2008, N 1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F2DBA">
        <w:rPr>
          <w:rFonts w:ascii="Times New Roman" w:hAnsi="Times New Roman"/>
          <w:sz w:val="28"/>
          <w:szCs w:val="28"/>
        </w:rPr>
        <w:t>Герчиков</w:t>
      </w:r>
      <w:proofErr w:type="spellEnd"/>
      <w:r w:rsidRPr="00DF2DBA">
        <w:rPr>
          <w:rFonts w:ascii="Times New Roman" w:hAnsi="Times New Roman"/>
          <w:sz w:val="28"/>
          <w:szCs w:val="28"/>
        </w:rPr>
        <w:t xml:space="preserve"> В.И. Управление персоналом: работник - самый эффективный ресурс компан</w:t>
      </w:r>
      <w:r w:rsidR="006A4332">
        <w:rPr>
          <w:rFonts w:ascii="Times New Roman" w:hAnsi="Times New Roman"/>
          <w:sz w:val="28"/>
          <w:szCs w:val="28"/>
        </w:rPr>
        <w:t>ии. М.: ИНФРА-М, 2008. - 282 с.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 xml:space="preserve">4. Казначейская Г. Б. Менеджмент: учебник/Г.Б. Казначейская – Изд.14-е, доп. и </w:t>
      </w:r>
      <w:proofErr w:type="spellStart"/>
      <w:r w:rsidRPr="00DF2DBA">
        <w:rPr>
          <w:rFonts w:ascii="Times New Roman" w:hAnsi="Times New Roman"/>
          <w:sz w:val="28"/>
          <w:szCs w:val="28"/>
        </w:rPr>
        <w:t>перераб</w:t>
      </w:r>
      <w:proofErr w:type="spellEnd"/>
      <w:r w:rsidRPr="00DF2DBA">
        <w:rPr>
          <w:rFonts w:ascii="Times New Roman" w:hAnsi="Times New Roman"/>
          <w:sz w:val="28"/>
          <w:szCs w:val="28"/>
        </w:rPr>
        <w:t>. – Ростов н/Д: Феникс, 2013. – 347, [1] с. – (Среднее</w:t>
      </w:r>
      <w:r w:rsidR="006A4332">
        <w:rPr>
          <w:rFonts w:ascii="Times New Roman" w:hAnsi="Times New Roman"/>
          <w:sz w:val="28"/>
          <w:szCs w:val="28"/>
        </w:rPr>
        <w:t xml:space="preserve"> профессиональное образование).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>5. Катков В.М. Мотивационные типы работников в стимулировании труда//Современная экономика: пробле</w:t>
      </w:r>
      <w:r>
        <w:rPr>
          <w:rFonts w:ascii="Times New Roman" w:hAnsi="Times New Roman"/>
          <w:sz w:val="28"/>
          <w:szCs w:val="28"/>
        </w:rPr>
        <w:t>мы, тенденции, перспективы. 2013</w:t>
      </w:r>
      <w:r w:rsidR="006A4332">
        <w:rPr>
          <w:rFonts w:ascii="Times New Roman" w:hAnsi="Times New Roman"/>
          <w:sz w:val="28"/>
          <w:szCs w:val="28"/>
        </w:rPr>
        <w:t xml:space="preserve"> г.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 xml:space="preserve">6. Савостин А. Нематериальная мотивация сотрудников в новых кризисных условиях. </w:t>
      </w:r>
      <w:proofErr w:type="gramStart"/>
      <w:r w:rsidRPr="00DF2DBA">
        <w:rPr>
          <w:rFonts w:ascii="Times New Roman" w:hAnsi="Times New Roman"/>
          <w:sz w:val="28"/>
          <w:szCs w:val="28"/>
        </w:rPr>
        <w:t>Опыт./</w:t>
      </w:r>
      <w:proofErr w:type="gramEnd"/>
      <w:r w:rsidRPr="00DF2DBA">
        <w:rPr>
          <w:rFonts w:ascii="Times New Roman" w:hAnsi="Times New Roman"/>
          <w:sz w:val="28"/>
          <w:szCs w:val="28"/>
        </w:rPr>
        <w:t>/</w:t>
      </w:r>
      <w:r w:rsidRPr="00DF2DBA">
        <w:rPr>
          <w:rStyle w:val="username"/>
          <w:rFonts w:ascii="Times New Roman" w:hAnsi="Times New Roman"/>
          <w:sz w:val="28"/>
          <w:szCs w:val="28"/>
        </w:rPr>
        <w:t>Журнал HR-</w:t>
      </w:r>
      <w:proofErr w:type="spellStart"/>
      <w:r w:rsidRPr="00DF2DBA">
        <w:rPr>
          <w:rStyle w:val="username"/>
          <w:rFonts w:ascii="Times New Roman" w:hAnsi="Times New Roman"/>
          <w:sz w:val="28"/>
          <w:szCs w:val="28"/>
        </w:rPr>
        <w:t>Portal</w:t>
      </w:r>
      <w:proofErr w:type="spellEnd"/>
      <w:r w:rsidR="006A4332">
        <w:rPr>
          <w:rFonts w:ascii="Times New Roman" w:hAnsi="Times New Roman"/>
          <w:sz w:val="28"/>
          <w:szCs w:val="28"/>
        </w:rPr>
        <w:t xml:space="preserve"> 2015г.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>7.</w:t>
      </w:r>
      <w:r w:rsidRPr="00DF2DBA"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DF2DBA">
        <w:rPr>
          <w:rStyle w:val="a5"/>
          <w:rFonts w:ascii="Times New Roman" w:hAnsi="Times New Roman"/>
          <w:b w:val="0"/>
          <w:sz w:val="28"/>
          <w:szCs w:val="28"/>
        </w:rPr>
        <w:t>Самоукина</w:t>
      </w:r>
      <w:proofErr w:type="spellEnd"/>
      <w:r w:rsidRPr="00DF2DBA">
        <w:rPr>
          <w:rStyle w:val="a5"/>
          <w:rFonts w:ascii="Times New Roman" w:hAnsi="Times New Roman"/>
          <w:b w:val="0"/>
          <w:sz w:val="28"/>
          <w:szCs w:val="28"/>
        </w:rPr>
        <w:t xml:space="preserve"> Н</w:t>
      </w:r>
      <w:r w:rsidRPr="00DF2DBA">
        <w:rPr>
          <w:rStyle w:val="a5"/>
          <w:rFonts w:ascii="Times New Roman" w:hAnsi="Times New Roman"/>
          <w:sz w:val="28"/>
          <w:szCs w:val="28"/>
        </w:rPr>
        <w:t xml:space="preserve">. </w:t>
      </w:r>
      <w:r w:rsidRPr="00DF2D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2DBA">
        <w:rPr>
          <w:rFonts w:ascii="Times New Roman" w:hAnsi="Times New Roman"/>
          <w:sz w:val="28"/>
          <w:szCs w:val="28"/>
        </w:rPr>
        <w:t>Мотивация персонала как проблема. Журнал «Упра</w:t>
      </w:r>
      <w:r w:rsidR="006A4332">
        <w:rPr>
          <w:rFonts w:ascii="Times New Roman" w:hAnsi="Times New Roman"/>
          <w:sz w:val="28"/>
          <w:szCs w:val="28"/>
        </w:rPr>
        <w:t>вление персоналом», №7, 2004 г.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 xml:space="preserve">8. Современные образовательные технологии: учебное пособие/ кол. авторов; под ред. Н.В. </w:t>
      </w:r>
      <w:proofErr w:type="spellStart"/>
      <w:proofErr w:type="gramStart"/>
      <w:r w:rsidRPr="00DF2DBA">
        <w:rPr>
          <w:rFonts w:ascii="Times New Roman" w:hAnsi="Times New Roman"/>
          <w:sz w:val="28"/>
          <w:szCs w:val="28"/>
        </w:rPr>
        <w:t>Бордовской</w:t>
      </w:r>
      <w:proofErr w:type="spellEnd"/>
      <w:r w:rsidRPr="00DF2DBA">
        <w:rPr>
          <w:rFonts w:ascii="Times New Roman" w:hAnsi="Times New Roman"/>
          <w:sz w:val="28"/>
          <w:szCs w:val="28"/>
        </w:rPr>
        <w:t>.-</w:t>
      </w:r>
      <w:proofErr w:type="gramEnd"/>
      <w:r w:rsidRPr="00DF2DBA">
        <w:rPr>
          <w:rFonts w:ascii="Times New Roman" w:hAnsi="Times New Roman"/>
          <w:sz w:val="28"/>
          <w:szCs w:val="28"/>
        </w:rPr>
        <w:t xml:space="preserve"> М.: КРОНУС, 201</w:t>
      </w:r>
      <w:r>
        <w:rPr>
          <w:rFonts w:ascii="Times New Roman" w:hAnsi="Times New Roman"/>
          <w:sz w:val="28"/>
          <w:szCs w:val="28"/>
        </w:rPr>
        <w:t>2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 xml:space="preserve">9. 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Управление персоналом: учеб. пособие для студентов вузов, обучающихся по специальности «МО» и «Управление </w:t>
      </w:r>
      <w:proofErr w:type="gramStart"/>
      <w:r w:rsidRPr="00F87BC3">
        <w:rPr>
          <w:rFonts w:ascii="Times New Roman" w:hAnsi="Times New Roman"/>
          <w:sz w:val="28"/>
          <w:szCs w:val="28"/>
          <w:lang w:eastAsia="ru-RU"/>
        </w:rPr>
        <w:t>персоналом»/</w:t>
      </w:r>
      <w:proofErr w:type="gram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[Г.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Шлендер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П.Э. и др.]; под ред. проф.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Шлендера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>. -М.: ЮНИТИ-ДАНА, 2005. - 320 с.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10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. Управление </w:t>
      </w:r>
      <w:proofErr w:type="gramStart"/>
      <w:r w:rsidRPr="00F87BC3">
        <w:rPr>
          <w:rFonts w:ascii="Times New Roman" w:hAnsi="Times New Roman"/>
          <w:sz w:val="28"/>
          <w:szCs w:val="28"/>
          <w:lang w:eastAsia="ru-RU"/>
        </w:rPr>
        <w:t>персоналом.:</w:t>
      </w:r>
      <w:proofErr w:type="gram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Учебно-практическое пособие для студентов экономических вузов и факультетов; под ред. А,Н,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Кибанова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и Л.В. Ивановской. - М.: «Издательство ПРИОР», 1999 г. - 352 с.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11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. Управление персоналом: Учебник для вузов/ Под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ред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Т.Ю. Базарова, Б.Л. Еремина. - 2-е </w:t>
      </w:r>
      <w:proofErr w:type="gramStart"/>
      <w:r w:rsidRPr="00F87BC3">
        <w:rPr>
          <w:rFonts w:ascii="Times New Roman" w:hAnsi="Times New Roman"/>
          <w:sz w:val="28"/>
          <w:szCs w:val="28"/>
          <w:lang w:eastAsia="ru-RU"/>
        </w:rPr>
        <w:t>издание.,</w:t>
      </w:r>
      <w:proofErr w:type="gram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перераб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>. и доп. - М.: ЮНИТИ, 2003. - 560 с.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lastRenderedPageBreak/>
        <w:t>12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 Управление </w:t>
      </w:r>
      <w:proofErr w:type="gramStart"/>
      <w:r w:rsidRPr="00F87BC3">
        <w:rPr>
          <w:rFonts w:ascii="Times New Roman" w:hAnsi="Times New Roman"/>
          <w:sz w:val="28"/>
          <w:szCs w:val="28"/>
          <w:lang w:eastAsia="ru-RU"/>
        </w:rPr>
        <w:t>персоналом./</w:t>
      </w:r>
      <w:proofErr w:type="gram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Под ред. Б.Ю.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Сербиновского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и С.И. Самыгина. М.: Издательство Приор, 2001 - 432с. 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</w:rPr>
        <w:t xml:space="preserve">13. </w:t>
      </w:r>
      <w:proofErr w:type="spellStart"/>
      <w:r w:rsidRPr="00DF2DBA">
        <w:rPr>
          <w:rFonts w:ascii="Times New Roman" w:hAnsi="Times New Roman"/>
          <w:sz w:val="28"/>
          <w:szCs w:val="28"/>
        </w:rPr>
        <w:t>Фринцевич</w:t>
      </w:r>
      <w:proofErr w:type="spellEnd"/>
      <w:r w:rsidRPr="00DF2DBA">
        <w:rPr>
          <w:rFonts w:ascii="Times New Roman" w:hAnsi="Times New Roman"/>
          <w:sz w:val="28"/>
          <w:szCs w:val="28"/>
        </w:rPr>
        <w:t xml:space="preserve"> А.С. Принятие управленческих решений в организации // Экономический вестник. - 2009. - </w:t>
      </w:r>
      <w:r>
        <w:rPr>
          <w:rFonts w:ascii="Times New Roman" w:hAnsi="Times New Roman"/>
          <w:sz w:val="28"/>
          <w:szCs w:val="28"/>
        </w:rPr>
        <w:t xml:space="preserve">№ 2 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14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. Цветаев В.М. Управление персоналом/ В.М. Цветаев. - СПб: Питер, 2002 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15</w:t>
      </w:r>
      <w:r w:rsidRPr="00F87BC3">
        <w:rPr>
          <w:rFonts w:ascii="Times New Roman" w:hAnsi="Times New Roman"/>
          <w:sz w:val="28"/>
          <w:szCs w:val="28"/>
          <w:lang w:eastAsia="ru-RU"/>
        </w:rPr>
        <w:t>. Цветкова Г. Кризис трудовой мотивации и его последствия // Экономист - 2000 - №4 - с. 51-56.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16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. Черных А.Б. Системы мотивации персонала корпорации в условиях конкурентной среды // Современные технологии. Системный анализ. Моделирование/ Научный журнал, </w:t>
      </w:r>
      <w:proofErr w:type="gramStart"/>
      <w:r w:rsidRPr="00F87BC3">
        <w:rPr>
          <w:rFonts w:ascii="Times New Roman" w:hAnsi="Times New Roman"/>
          <w:sz w:val="28"/>
          <w:szCs w:val="28"/>
          <w:lang w:eastAsia="ru-RU"/>
        </w:rPr>
        <w:t>2006.-</w:t>
      </w:r>
      <w:proofErr w:type="gram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1 186с. С 144 -147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17</w:t>
      </w:r>
      <w:r w:rsidRPr="00F87BC3">
        <w:rPr>
          <w:rFonts w:ascii="Times New Roman" w:hAnsi="Times New Roman"/>
          <w:sz w:val="28"/>
          <w:szCs w:val="28"/>
          <w:lang w:eastAsia="ru-RU"/>
        </w:rPr>
        <w:t>. Черных А.Б. Современные подходы к подготовке кадров в условиях глобализации и международного сотрудничества. Иркутск, 2004- 165с.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18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Шекшня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С.В. Управление персоналом современной организации: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Учебно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практич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>. пособие. - М.: Бизнес - школа "Интел - синтез", 2006-300с</w:t>
      </w:r>
    </w:p>
    <w:p w:rsidR="006A4332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19</w:t>
      </w:r>
      <w:r w:rsidRPr="00F87BC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F87BC3">
        <w:rPr>
          <w:rFonts w:ascii="Times New Roman" w:hAnsi="Times New Roman"/>
          <w:sz w:val="28"/>
          <w:szCs w:val="28"/>
          <w:lang w:eastAsia="ru-RU"/>
        </w:rPr>
        <w:t>Щадилова</w:t>
      </w:r>
      <w:proofErr w:type="spell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С.Н. Расчет заработной платы на предприятиях всех форм </w:t>
      </w:r>
      <w:proofErr w:type="gramStart"/>
      <w:r w:rsidRPr="00F87BC3">
        <w:rPr>
          <w:rFonts w:ascii="Times New Roman" w:hAnsi="Times New Roman"/>
          <w:sz w:val="28"/>
          <w:szCs w:val="28"/>
          <w:lang w:eastAsia="ru-RU"/>
        </w:rPr>
        <w:t>собственности.-</w:t>
      </w:r>
      <w:proofErr w:type="gramEnd"/>
      <w:r w:rsidRPr="00F87BC3">
        <w:rPr>
          <w:rFonts w:ascii="Times New Roman" w:hAnsi="Times New Roman"/>
          <w:sz w:val="28"/>
          <w:szCs w:val="28"/>
          <w:lang w:eastAsia="ru-RU"/>
        </w:rPr>
        <w:t xml:space="preserve"> М.:"ДИС", 2005.- 176с. </w:t>
      </w:r>
    </w:p>
    <w:p w:rsidR="00315B48" w:rsidRPr="00DF2DBA" w:rsidRDefault="00315B48" w:rsidP="006A433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DBA">
        <w:rPr>
          <w:rFonts w:ascii="Times New Roman" w:hAnsi="Times New Roman"/>
          <w:sz w:val="28"/>
          <w:szCs w:val="28"/>
          <w:lang w:eastAsia="ru-RU"/>
        </w:rPr>
        <w:t>20</w:t>
      </w:r>
      <w:r w:rsidRPr="00F87BC3">
        <w:rPr>
          <w:rFonts w:ascii="Times New Roman" w:hAnsi="Times New Roman"/>
          <w:sz w:val="28"/>
          <w:szCs w:val="28"/>
          <w:lang w:eastAsia="ru-RU"/>
        </w:rPr>
        <w:t>. Яковлев Р. Ситуация с оплатой труда соответствует типу экономики, сложившемуся в России. //Человек и труд- 2005- 6. с.81-85.</w:t>
      </w:r>
    </w:p>
    <w:p w:rsidR="00315B48" w:rsidRPr="006D3A45" w:rsidRDefault="00315B48" w:rsidP="006D3A45">
      <w:pPr>
        <w:tabs>
          <w:tab w:val="left" w:pos="2270"/>
        </w:tabs>
        <w:spacing w:after="0"/>
        <w:rPr>
          <w:rFonts w:ascii="Times New Roman" w:hAnsi="Times New Roman"/>
          <w:sz w:val="28"/>
          <w:szCs w:val="28"/>
        </w:rPr>
      </w:pPr>
    </w:p>
    <w:p w:rsidR="00315B48" w:rsidRPr="0095599B" w:rsidRDefault="00315B48" w:rsidP="0095599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15B48" w:rsidRDefault="00315B48" w:rsidP="005E2AB2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315B48" w:rsidRPr="005E2AB2" w:rsidRDefault="00315B48" w:rsidP="005E2AB2">
      <w:pPr>
        <w:pStyle w:val="a4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sectPr w:rsidR="00315B48" w:rsidRPr="005E2AB2" w:rsidSect="001248F4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AE5" w:rsidRDefault="00E02AE5" w:rsidP="00B313DC">
      <w:pPr>
        <w:spacing w:after="0" w:line="240" w:lineRule="auto"/>
      </w:pPr>
      <w:r>
        <w:separator/>
      </w:r>
    </w:p>
  </w:endnote>
  <w:endnote w:type="continuationSeparator" w:id="0">
    <w:p w:rsidR="00E02AE5" w:rsidRDefault="00E02AE5" w:rsidP="00B3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F4" w:rsidRDefault="001248F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6A4332">
      <w:rPr>
        <w:noProof/>
      </w:rPr>
      <w:t>3</w:t>
    </w:r>
    <w:r>
      <w:rPr>
        <w:noProof/>
      </w:rPr>
      <w:fldChar w:fldCharType="end"/>
    </w:r>
  </w:p>
  <w:p w:rsidR="001248F4" w:rsidRDefault="001248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AE5" w:rsidRDefault="00E02AE5" w:rsidP="00B313DC">
      <w:pPr>
        <w:spacing w:after="0" w:line="240" w:lineRule="auto"/>
      </w:pPr>
      <w:r>
        <w:separator/>
      </w:r>
    </w:p>
  </w:footnote>
  <w:footnote w:type="continuationSeparator" w:id="0">
    <w:p w:rsidR="00E02AE5" w:rsidRDefault="00E02AE5" w:rsidP="00B31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52BA"/>
    <w:multiLevelType w:val="hybridMultilevel"/>
    <w:tmpl w:val="FF1212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DF350B2"/>
    <w:multiLevelType w:val="multilevel"/>
    <w:tmpl w:val="8D601A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cs="Times New Roman" w:hint="default"/>
      </w:rPr>
    </w:lvl>
  </w:abstractNum>
  <w:abstractNum w:abstractNumId="2">
    <w:nsid w:val="0E601934"/>
    <w:multiLevelType w:val="multilevel"/>
    <w:tmpl w:val="3AC4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315849"/>
    <w:multiLevelType w:val="hybridMultilevel"/>
    <w:tmpl w:val="7778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F33A63"/>
    <w:multiLevelType w:val="multilevel"/>
    <w:tmpl w:val="6A64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7D08B1"/>
    <w:multiLevelType w:val="multilevel"/>
    <w:tmpl w:val="4468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D95ADB"/>
    <w:multiLevelType w:val="multilevel"/>
    <w:tmpl w:val="B2E8F2A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91033A1"/>
    <w:multiLevelType w:val="multilevel"/>
    <w:tmpl w:val="E7E6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3A0DF7"/>
    <w:multiLevelType w:val="hybridMultilevel"/>
    <w:tmpl w:val="30C69524"/>
    <w:lvl w:ilvl="0" w:tplc="A612AD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9C03440"/>
    <w:multiLevelType w:val="multilevel"/>
    <w:tmpl w:val="70E21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9E21585"/>
    <w:multiLevelType w:val="hybridMultilevel"/>
    <w:tmpl w:val="8A347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582"/>
    <w:rsid w:val="000126E0"/>
    <w:rsid w:val="00013A90"/>
    <w:rsid w:val="000B4713"/>
    <w:rsid w:val="001248F4"/>
    <w:rsid w:val="001541AA"/>
    <w:rsid w:val="001C634B"/>
    <w:rsid w:val="001F0CFA"/>
    <w:rsid w:val="00214263"/>
    <w:rsid w:val="0022509E"/>
    <w:rsid w:val="00291D96"/>
    <w:rsid w:val="002E5582"/>
    <w:rsid w:val="00315B48"/>
    <w:rsid w:val="00355B48"/>
    <w:rsid w:val="003632D4"/>
    <w:rsid w:val="0038787C"/>
    <w:rsid w:val="003A5128"/>
    <w:rsid w:val="003B0E12"/>
    <w:rsid w:val="003C7979"/>
    <w:rsid w:val="003F77AD"/>
    <w:rsid w:val="00480CA8"/>
    <w:rsid w:val="004A715E"/>
    <w:rsid w:val="004C0DAC"/>
    <w:rsid w:val="004F2F68"/>
    <w:rsid w:val="00517245"/>
    <w:rsid w:val="00521660"/>
    <w:rsid w:val="00567C05"/>
    <w:rsid w:val="005E2AB2"/>
    <w:rsid w:val="005F20E5"/>
    <w:rsid w:val="00614F41"/>
    <w:rsid w:val="00632C5F"/>
    <w:rsid w:val="00635620"/>
    <w:rsid w:val="00673F04"/>
    <w:rsid w:val="006A4332"/>
    <w:rsid w:val="006B5E67"/>
    <w:rsid w:val="006C1F47"/>
    <w:rsid w:val="006D3A45"/>
    <w:rsid w:val="00732413"/>
    <w:rsid w:val="00772E00"/>
    <w:rsid w:val="007E509A"/>
    <w:rsid w:val="00846F2C"/>
    <w:rsid w:val="00850A4A"/>
    <w:rsid w:val="008F6705"/>
    <w:rsid w:val="00924768"/>
    <w:rsid w:val="0095599B"/>
    <w:rsid w:val="00957ABB"/>
    <w:rsid w:val="0096200C"/>
    <w:rsid w:val="00966719"/>
    <w:rsid w:val="009850F6"/>
    <w:rsid w:val="009D4D7C"/>
    <w:rsid w:val="00A130EC"/>
    <w:rsid w:val="00A247EA"/>
    <w:rsid w:val="00AC55AD"/>
    <w:rsid w:val="00B1077E"/>
    <w:rsid w:val="00B12E3A"/>
    <w:rsid w:val="00B20740"/>
    <w:rsid w:val="00B313DC"/>
    <w:rsid w:val="00B56075"/>
    <w:rsid w:val="00B906CB"/>
    <w:rsid w:val="00BA7772"/>
    <w:rsid w:val="00BD524B"/>
    <w:rsid w:val="00BF6F66"/>
    <w:rsid w:val="00C22D55"/>
    <w:rsid w:val="00C30096"/>
    <w:rsid w:val="00C50A72"/>
    <w:rsid w:val="00C62759"/>
    <w:rsid w:val="00C63333"/>
    <w:rsid w:val="00C83C44"/>
    <w:rsid w:val="00C914B1"/>
    <w:rsid w:val="00CB52E1"/>
    <w:rsid w:val="00D03952"/>
    <w:rsid w:val="00D1638F"/>
    <w:rsid w:val="00D26E9D"/>
    <w:rsid w:val="00D501FC"/>
    <w:rsid w:val="00DC60C4"/>
    <w:rsid w:val="00DD482D"/>
    <w:rsid w:val="00DF2DBA"/>
    <w:rsid w:val="00E02AE5"/>
    <w:rsid w:val="00E154EE"/>
    <w:rsid w:val="00E259C2"/>
    <w:rsid w:val="00E40D84"/>
    <w:rsid w:val="00E43601"/>
    <w:rsid w:val="00E937FC"/>
    <w:rsid w:val="00E94DCD"/>
    <w:rsid w:val="00EA490B"/>
    <w:rsid w:val="00EE2180"/>
    <w:rsid w:val="00F17CDE"/>
    <w:rsid w:val="00F32CB1"/>
    <w:rsid w:val="00F57129"/>
    <w:rsid w:val="00F64D3C"/>
    <w:rsid w:val="00F87BC3"/>
    <w:rsid w:val="00FA11CF"/>
    <w:rsid w:val="00FA2933"/>
    <w:rsid w:val="00FA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684AA44-533F-4D0C-8874-1ACD4C1D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9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6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63333"/>
    <w:rPr>
      <w:rFonts w:cs="Times New Roman"/>
    </w:rPr>
  </w:style>
  <w:style w:type="paragraph" w:styleId="a4">
    <w:name w:val="List Paragraph"/>
    <w:basedOn w:val="a"/>
    <w:uiPriority w:val="99"/>
    <w:qFormat/>
    <w:rsid w:val="00C63333"/>
    <w:pPr>
      <w:ind w:left="720"/>
      <w:contextualSpacing/>
    </w:pPr>
  </w:style>
  <w:style w:type="character" w:styleId="a5">
    <w:name w:val="Strong"/>
    <w:uiPriority w:val="99"/>
    <w:qFormat/>
    <w:rsid w:val="00E94DCD"/>
    <w:rPr>
      <w:rFonts w:cs="Times New Roman"/>
      <w:b/>
      <w:bCs/>
    </w:rPr>
  </w:style>
  <w:style w:type="character" w:styleId="a6">
    <w:name w:val="Emphasis"/>
    <w:uiPriority w:val="99"/>
    <w:qFormat/>
    <w:rsid w:val="00614F41"/>
    <w:rPr>
      <w:rFonts w:cs="Times New Roman"/>
      <w:i/>
      <w:iCs/>
    </w:rPr>
  </w:style>
  <w:style w:type="character" w:styleId="a7">
    <w:name w:val="Hyperlink"/>
    <w:uiPriority w:val="99"/>
    <w:semiHidden/>
    <w:rsid w:val="00A247E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BA77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4A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4A715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3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B313DC"/>
    <w:rPr>
      <w:rFonts w:cs="Times New Roman"/>
    </w:rPr>
  </w:style>
  <w:style w:type="paragraph" w:styleId="ad">
    <w:name w:val="footer"/>
    <w:basedOn w:val="a"/>
    <w:link w:val="ae"/>
    <w:uiPriority w:val="99"/>
    <w:rsid w:val="00B3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B313DC"/>
    <w:rPr>
      <w:rFonts w:cs="Times New Roman"/>
    </w:rPr>
  </w:style>
  <w:style w:type="character" w:customStyle="1" w:styleId="username">
    <w:name w:val="username"/>
    <w:uiPriority w:val="99"/>
    <w:rsid w:val="006D3A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0F2E-E87D-4CF3-8046-56B5394C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25</Pages>
  <Words>5658</Words>
  <Characters>32253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Natasha</cp:lastModifiedBy>
  <cp:revision>45</cp:revision>
  <dcterms:created xsi:type="dcterms:W3CDTF">2015-02-02T04:33:00Z</dcterms:created>
  <dcterms:modified xsi:type="dcterms:W3CDTF">2016-04-13T13:39:00Z</dcterms:modified>
</cp:coreProperties>
</file>